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CB789" w14:textId="49242542" w:rsidR="00BD5E4F" w:rsidRDefault="00BD5E4F">
      <w:pPr>
        <w:pStyle w:val="Heading1"/>
        <w:ind w:left="220" w:firstLine="0"/>
        <w:rPr>
          <w:spacing w:val="-1"/>
          <w:u w:val="single" w:color="000000"/>
        </w:rPr>
      </w:pPr>
    </w:p>
    <w:p w14:paraId="03B25480" w14:textId="77777777" w:rsidR="0031184F" w:rsidRPr="00772DCF" w:rsidRDefault="0031184F" w:rsidP="0031184F">
      <w:pPr>
        <w:rPr>
          <w:b/>
        </w:rPr>
      </w:pPr>
      <w:bookmarkStart w:id="0" w:name="_Hlk494527321"/>
      <w:r w:rsidRPr="00772DCF">
        <w:rPr>
          <w:b/>
        </w:rPr>
        <w:t>Appendix T Proposed Changes – NDT LIII</w:t>
      </w:r>
      <w:bookmarkEnd w:id="0"/>
      <w:r w:rsidRPr="00772DCF">
        <w:rPr>
          <w:b/>
        </w:rPr>
        <w:br/>
      </w:r>
    </w:p>
    <w:p w14:paraId="369435DB" w14:textId="77777777" w:rsidR="00773356" w:rsidRDefault="00773356" w:rsidP="00773356"/>
    <w:p w14:paraId="10E16AC1" w14:textId="123DE01C" w:rsidR="00057A29" w:rsidRDefault="00057A29" w:rsidP="00D675F2">
      <w:r>
        <w:t>Current 1.2</w:t>
      </w:r>
    </w:p>
    <w:p w14:paraId="6ACB4C9D" w14:textId="144716F4" w:rsidR="00057A29" w:rsidRDefault="00057A29" w:rsidP="00D675F2"/>
    <w:p w14:paraId="0648421F" w14:textId="4DECA065" w:rsidR="00057A29" w:rsidRDefault="00057A29" w:rsidP="00057A29">
      <w:pPr>
        <w:pStyle w:val="ListParagraph"/>
        <w:numPr>
          <w:ilvl w:val="1"/>
          <w:numId w:val="17"/>
        </w:numPr>
      </w:pPr>
      <w:r>
        <w:t>Scope This appendix contains requirements and methods for nondestructive testing and personnel requirements when and to the extent they are specifically referenced and required by this specification, in a tank specification, or by other referencing documents. The most commonly used nondestructive testing methods are listed in Table T.1. Additional or alternative techniques or methods shall be approved by the Tank Car Committee. For the purpose of this document, the terms NDT (testing), NDE (examination or evaluation), or NDI (inspection) shall be considered equivalent terms. When not directly covered by this specification, the ASTM Standards, Volume 03.03, Nondestructive Testing and/or ASME Section V may be used to develop nondestructive test procedures.</w:t>
      </w:r>
    </w:p>
    <w:p w14:paraId="50AAA2A4" w14:textId="77777777" w:rsidR="009640C4" w:rsidRDefault="009640C4" w:rsidP="00057A29"/>
    <w:p w14:paraId="3E5B4180" w14:textId="689FAC87" w:rsidR="00057A29" w:rsidRDefault="00057A29" w:rsidP="00057A29">
      <w:r>
        <w:t>Proposed 1.2</w:t>
      </w:r>
    </w:p>
    <w:p w14:paraId="6A6220C8" w14:textId="3D2E4120" w:rsidR="00057A29" w:rsidRDefault="00057A29" w:rsidP="00D675F2"/>
    <w:p w14:paraId="00B27DCB" w14:textId="6357D68C" w:rsidR="00990D44" w:rsidRPr="00990D44" w:rsidRDefault="00412B87" w:rsidP="00412B87">
      <w:pPr>
        <w:pStyle w:val="Heading2"/>
        <w:keepNext w:val="0"/>
        <w:keepLines w:val="0"/>
        <w:numPr>
          <w:ilvl w:val="1"/>
          <w:numId w:val="15"/>
        </w:numPr>
        <w:tabs>
          <w:tab w:val="left" w:pos="609"/>
        </w:tabs>
        <w:autoSpaceDE w:val="0"/>
        <w:autoSpaceDN w:val="0"/>
        <w:spacing w:before="144"/>
        <w:rPr>
          <w:b w:val="0"/>
          <w:bCs w:val="0"/>
          <w:color w:val="auto"/>
        </w:rPr>
      </w:pPr>
      <w:r>
        <w:rPr>
          <w:b w:val="0"/>
          <w:bCs w:val="0"/>
          <w:color w:val="auto"/>
        </w:rPr>
        <w:t xml:space="preserve"> </w:t>
      </w:r>
      <w:r w:rsidR="00990D44" w:rsidRPr="00990D44">
        <w:rPr>
          <w:b w:val="0"/>
          <w:bCs w:val="0"/>
          <w:color w:val="auto"/>
        </w:rPr>
        <w:t>Scope</w:t>
      </w:r>
    </w:p>
    <w:p w14:paraId="32853068" w14:textId="1363E835" w:rsidR="009640C4" w:rsidRDefault="00990D44" w:rsidP="00990D44">
      <w:pPr>
        <w:pStyle w:val="BodyText"/>
        <w:spacing w:before="63" w:line="240" w:lineRule="exact"/>
        <w:ind w:left="124" w:right="165"/>
      </w:pPr>
      <w:r>
        <w:t xml:space="preserve">This appendix contains requirements and methods for nondestructive testing and personnel requirements when and to the extent they are specifically referenced and required by this specification, in a tank specification, or by other referencing documents. </w:t>
      </w:r>
      <w:r w:rsidRPr="00CC68DF">
        <w:rPr>
          <w:color w:val="00B050"/>
        </w:rPr>
        <w:t>Those nondestructive methods and associated techniques</w:t>
      </w:r>
      <w:r>
        <w:rPr>
          <w:color w:val="00B050"/>
        </w:rPr>
        <w:t xml:space="preserve"> covered by this appendix </w:t>
      </w:r>
      <w:r>
        <w:t>are listed in Table T.1. Additional or alternative techniques or methods shall be approved by the Tank Car Committee. For the purpose of this document, the terms NDT (testing), NDE (examination or evaluation), or NDI (inspection) shall be considered equivalent terms. When not directly covered by this specification, the ASTM Standards, Volume 03.03, Nondestructive Testing and/or ASME Section V may be used to develop nondestructive test procedures.</w:t>
      </w:r>
    </w:p>
    <w:p w14:paraId="16D626CE" w14:textId="77777777" w:rsidR="00412B87" w:rsidRDefault="00412B87" w:rsidP="00D675F2"/>
    <w:p w14:paraId="6B6075B5" w14:textId="7ACFF425" w:rsidR="0031184F" w:rsidRDefault="0031184F" w:rsidP="00D675F2">
      <w:r>
        <w:t>Current 1.4.1</w:t>
      </w:r>
    </w:p>
    <w:p w14:paraId="384208AE" w14:textId="77777777" w:rsidR="004208E0" w:rsidRDefault="004208E0" w:rsidP="0031184F"/>
    <w:p w14:paraId="6E909E55" w14:textId="77777777" w:rsidR="0031184F" w:rsidRDefault="0031184F" w:rsidP="0031184F">
      <w:pPr>
        <w:rPr>
          <w:rFonts w:ascii="Century" w:eastAsia="Century" w:hAnsi="Century" w:cs="Century"/>
          <w:sz w:val="21"/>
        </w:rPr>
      </w:pPr>
      <w:proofErr w:type="gramStart"/>
      <w:r>
        <w:rPr>
          <w:rFonts w:ascii="Century Schoolbook" w:eastAsia="Century" w:hAnsi="Century Schoolbook" w:cs="Century"/>
          <w:b/>
          <w:sz w:val="21"/>
        </w:rPr>
        <w:t xml:space="preserve">1.4.1  </w:t>
      </w:r>
      <w:r w:rsidRPr="00273136">
        <w:rPr>
          <w:rFonts w:ascii="Century Schoolbook" w:eastAsia="Century" w:hAnsi="Century Schoolbook" w:cs="Century"/>
          <w:b/>
          <w:sz w:val="21"/>
        </w:rPr>
        <w:t>Level</w:t>
      </w:r>
      <w:proofErr w:type="gramEnd"/>
      <w:r w:rsidRPr="00273136">
        <w:rPr>
          <w:rFonts w:ascii="Century Schoolbook" w:eastAsia="Century" w:hAnsi="Century Schoolbook" w:cs="Century"/>
          <w:b/>
          <w:spacing w:val="-5"/>
          <w:sz w:val="21"/>
        </w:rPr>
        <w:t xml:space="preserve"> </w:t>
      </w:r>
      <w:r w:rsidRPr="00273136">
        <w:rPr>
          <w:rFonts w:ascii="Century Schoolbook" w:eastAsia="Century" w:hAnsi="Century Schoolbook" w:cs="Century"/>
          <w:b/>
          <w:sz w:val="21"/>
        </w:rPr>
        <w:t>III:</w:t>
      </w:r>
      <w:r w:rsidRPr="00273136">
        <w:rPr>
          <w:rFonts w:ascii="Century Schoolbook" w:eastAsia="Century" w:hAnsi="Century Schoolbook" w:cs="Century"/>
          <w:b/>
          <w:spacing w:val="-6"/>
          <w:sz w:val="21"/>
        </w:rPr>
        <w:t xml:space="preserve"> </w:t>
      </w:r>
      <w:r w:rsidRPr="00273136">
        <w:rPr>
          <w:rFonts w:ascii="Century" w:eastAsia="Century" w:hAnsi="Century" w:cs="Century"/>
          <w:sz w:val="21"/>
        </w:rPr>
        <w:t>A</w:t>
      </w:r>
      <w:r w:rsidRPr="00273136">
        <w:rPr>
          <w:rFonts w:ascii="Century" w:eastAsia="Century" w:hAnsi="Century" w:cs="Century"/>
          <w:spacing w:val="-4"/>
          <w:sz w:val="21"/>
        </w:rPr>
        <w:t xml:space="preserve"> </w:t>
      </w:r>
      <w:r w:rsidRPr="00273136">
        <w:rPr>
          <w:rFonts w:ascii="Century" w:eastAsia="Century" w:hAnsi="Century" w:cs="Century"/>
          <w:sz w:val="21"/>
        </w:rPr>
        <w:t>Level</w:t>
      </w:r>
      <w:r w:rsidRPr="00273136">
        <w:rPr>
          <w:rFonts w:ascii="Century" w:eastAsia="Century" w:hAnsi="Century" w:cs="Century"/>
          <w:spacing w:val="-5"/>
          <w:sz w:val="21"/>
        </w:rPr>
        <w:t xml:space="preserve"> </w:t>
      </w:r>
      <w:r w:rsidRPr="00273136">
        <w:rPr>
          <w:rFonts w:ascii="Century" w:eastAsia="Century" w:hAnsi="Century" w:cs="Century"/>
          <w:sz w:val="21"/>
        </w:rPr>
        <w:t>III</w:t>
      </w:r>
      <w:r w:rsidRPr="00273136">
        <w:rPr>
          <w:rFonts w:ascii="Century" w:eastAsia="Century" w:hAnsi="Century" w:cs="Century"/>
          <w:spacing w:val="-4"/>
          <w:sz w:val="21"/>
        </w:rPr>
        <w:t xml:space="preserve"> </w:t>
      </w:r>
      <w:r w:rsidRPr="00273136">
        <w:rPr>
          <w:rFonts w:ascii="Century" w:eastAsia="Century" w:hAnsi="Century" w:cs="Century"/>
          <w:sz w:val="21"/>
        </w:rPr>
        <w:t>shall</w:t>
      </w:r>
      <w:r w:rsidRPr="00273136">
        <w:rPr>
          <w:rFonts w:ascii="Century" w:eastAsia="Century" w:hAnsi="Century" w:cs="Century"/>
          <w:spacing w:val="-4"/>
          <w:sz w:val="21"/>
        </w:rPr>
        <w:t xml:space="preserve"> </w:t>
      </w:r>
      <w:r w:rsidRPr="00273136">
        <w:rPr>
          <w:rFonts w:ascii="Century" w:eastAsia="Century" w:hAnsi="Century" w:cs="Century"/>
          <w:sz w:val="21"/>
        </w:rPr>
        <w:t>have</w:t>
      </w:r>
      <w:r w:rsidRPr="00273136">
        <w:rPr>
          <w:rFonts w:ascii="Century" w:eastAsia="Century" w:hAnsi="Century" w:cs="Century"/>
          <w:spacing w:val="-4"/>
          <w:sz w:val="21"/>
        </w:rPr>
        <w:t xml:space="preserve"> </w:t>
      </w:r>
      <w:r w:rsidRPr="00273136">
        <w:rPr>
          <w:rFonts w:ascii="Century" w:eastAsia="Century" w:hAnsi="Century" w:cs="Century"/>
          <w:sz w:val="21"/>
        </w:rPr>
        <w:t>the</w:t>
      </w:r>
      <w:r w:rsidRPr="00273136">
        <w:rPr>
          <w:rFonts w:ascii="Century" w:eastAsia="Century" w:hAnsi="Century" w:cs="Century"/>
          <w:spacing w:val="-4"/>
          <w:sz w:val="21"/>
        </w:rPr>
        <w:t xml:space="preserve"> </w:t>
      </w:r>
      <w:r w:rsidRPr="00273136">
        <w:rPr>
          <w:rFonts w:ascii="Century" w:eastAsia="Century" w:hAnsi="Century" w:cs="Century"/>
          <w:sz w:val="21"/>
        </w:rPr>
        <w:t>skills</w:t>
      </w:r>
      <w:r w:rsidRPr="00273136">
        <w:rPr>
          <w:rFonts w:ascii="Century" w:eastAsia="Century" w:hAnsi="Century" w:cs="Century"/>
          <w:spacing w:val="-4"/>
          <w:sz w:val="21"/>
        </w:rPr>
        <w:t xml:space="preserve"> </w:t>
      </w:r>
      <w:r w:rsidRPr="00273136">
        <w:rPr>
          <w:rFonts w:ascii="Century" w:eastAsia="Century" w:hAnsi="Century" w:cs="Century"/>
          <w:sz w:val="21"/>
        </w:rPr>
        <w:t>and</w:t>
      </w:r>
      <w:r w:rsidRPr="00273136">
        <w:rPr>
          <w:rFonts w:ascii="Century" w:eastAsia="Century" w:hAnsi="Century" w:cs="Century"/>
          <w:spacing w:val="-4"/>
          <w:sz w:val="21"/>
        </w:rPr>
        <w:t xml:space="preserve"> </w:t>
      </w:r>
      <w:r w:rsidRPr="00273136">
        <w:rPr>
          <w:rFonts w:ascii="Century" w:eastAsia="Century" w:hAnsi="Century" w:cs="Century"/>
          <w:sz w:val="21"/>
        </w:rPr>
        <w:t>knowledge</w:t>
      </w:r>
      <w:r w:rsidRPr="00273136">
        <w:rPr>
          <w:rFonts w:ascii="Century" w:eastAsia="Century" w:hAnsi="Century" w:cs="Century"/>
          <w:spacing w:val="-4"/>
          <w:sz w:val="21"/>
        </w:rPr>
        <w:t xml:space="preserve"> </w:t>
      </w:r>
      <w:r w:rsidRPr="00273136">
        <w:rPr>
          <w:rFonts w:ascii="Century" w:eastAsia="Century" w:hAnsi="Century" w:cs="Century"/>
          <w:sz w:val="21"/>
        </w:rPr>
        <w:t>to</w:t>
      </w:r>
      <w:r w:rsidRPr="00273136">
        <w:rPr>
          <w:rFonts w:ascii="Century" w:eastAsia="Century" w:hAnsi="Century" w:cs="Century"/>
          <w:spacing w:val="-4"/>
          <w:sz w:val="21"/>
        </w:rPr>
        <w:t xml:space="preserve"> </w:t>
      </w:r>
      <w:r w:rsidRPr="00273136">
        <w:rPr>
          <w:rFonts w:ascii="Century" w:eastAsia="Century" w:hAnsi="Century" w:cs="Century"/>
          <w:sz w:val="21"/>
        </w:rPr>
        <w:t>establish</w:t>
      </w:r>
      <w:r w:rsidRPr="00273136">
        <w:rPr>
          <w:rFonts w:ascii="Century" w:eastAsia="Century" w:hAnsi="Century" w:cs="Century"/>
          <w:spacing w:val="-5"/>
          <w:sz w:val="21"/>
        </w:rPr>
        <w:t xml:space="preserve"> </w:t>
      </w:r>
      <w:r w:rsidRPr="00273136">
        <w:rPr>
          <w:rFonts w:ascii="Century" w:eastAsia="Century" w:hAnsi="Century" w:cs="Century"/>
          <w:sz w:val="21"/>
        </w:rPr>
        <w:t>techniques;</w:t>
      </w:r>
      <w:r w:rsidRPr="00273136">
        <w:rPr>
          <w:rFonts w:ascii="Century" w:eastAsia="Century" w:hAnsi="Century" w:cs="Century"/>
          <w:spacing w:val="-4"/>
          <w:sz w:val="21"/>
        </w:rPr>
        <w:t xml:space="preserve"> </w:t>
      </w:r>
      <w:r w:rsidRPr="00273136">
        <w:rPr>
          <w:rFonts w:ascii="Century" w:eastAsia="Century" w:hAnsi="Century" w:cs="Century"/>
          <w:sz w:val="21"/>
        </w:rPr>
        <w:t xml:space="preserve">interpret codes, standards, and specifications; designate the particular technique to be used; and verify the adequacy of procedures. The Level III shall ensure that the procedures cover the </w:t>
      </w:r>
      <w:proofErr w:type="gramStart"/>
      <w:r w:rsidRPr="00273136">
        <w:rPr>
          <w:rFonts w:ascii="Century" w:eastAsia="Century" w:hAnsi="Century" w:cs="Century"/>
          <w:sz w:val="21"/>
        </w:rPr>
        <w:t>particular type</w:t>
      </w:r>
      <w:r w:rsidRPr="00273136">
        <w:rPr>
          <w:rFonts w:ascii="Century" w:eastAsia="Century" w:hAnsi="Century" w:cs="Century"/>
          <w:spacing w:val="-26"/>
          <w:sz w:val="21"/>
        </w:rPr>
        <w:t xml:space="preserve"> </w:t>
      </w:r>
      <w:r w:rsidRPr="00273136">
        <w:rPr>
          <w:rFonts w:ascii="Century" w:eastAsia="Century" w:hAnsi="Century" w:cs="Century"/>
          <w:sz w:val="21"/>
        </w:rPr>
        <w:t>of work</w:t>
      </w:r>
      <w:proofErr w:type="gramEnd"/>
      <w:r w:rsidRPr="00273136">
        <w:rPr>
          <w:rFonts w:ascii="Century" w:eastAsia="Century" w:hAnsi="Century" w:cs="Century"/>
          <w:sz w:val="21"/>
        </w:rPr>
        <w:t xml:space="preserve"> to be performed to meet the end product requirements. The individual also shall have general familiarity with the NDT methods. The Level III shall be capable of conducting or directing the training and examining of NDT personnel in the methods for which the Level III is qualified. An NDT Level III shall be responsible for the administration of the NDT program as described in this paragraph. An </w:t>
      </w:r>
      <w:r w:rsidRPr="00273136">
        <w:rPr>
          <w:rFonts w:ascii="Century" w:eastAsia="Century" w:hAnsi="Century" w:cs="Century"/>
          <w:spacing w:val="-4"/>
          <w:sz w:val="21"/>
        </w:rPr>
        <w:t xml:space="preserve">AWS </w:t>
      </w:r>
      <w:r w:rsidRPr="00273136">
        <w:rPr>
          <w:rFonts w:ascii="Century" w:eastAsia="Century" w:hAnsi="Century" w:cs="Century"/>
          <w:sz w:val="21"/>
        </w:rPr>
        <w:t xml:space="preserve">CWI, SCWI, or CSA 178.2 can function as a Level III for visual weld inspection. An </w:t>
      </w:r>
      <w:r w:rsidRPr="00273136">
        <w:rPr>
          <w:rFonts w:ascii="Century" w:eastAsia="Century" w:hAnsi="Century" w:cs="Century"/>
          <w:spacing w:val="-4"/>
          <w:sz w:val="21"/>
        </w:rPr>
        <w:t xml:space="preserve">AWS </w:t>
      </w:r>
      <w:r w:rsidRPr="00273136">
        <w:rPr>
          <w:rFonts w:ascii="Century" w:eastAsia="Century" w:hAnsi="Century" w:cs="Century"/>
          <w:sz w:val="21"/>
        </w:rPr>
        <w:t xml:space="preserve">CWI, SCWI, or CSA 178.2 can function as a Level III for remote visual inspection if they have received documented training in the set-up, operation, and use of remote visual equipment. The level of training shall be defined in the company’s written practice. The individual shall ensure that the visual procedures cover the </w:t>
      </w:r>
      <w:proofErr w:type="gramStart"/>
      <w:r w:rsidRPr="00273136">
        <w:rPr>
          <w:rFonts w:ascii="Century" w:eastAsia="Century" w:hAnsi="Century" w:cs="Century"/>
          <w:sz w:val="21"/>
        </w:rPr>
        <w:t>particular type of work</w:t>
      </w:r>
      <w:proofErr w:type="gramEnd"/>
      <w:r w:rsidRPr="00273136">
        <w:rPr>
          <w:rFonts w:ascii="Century" w:eastAsia="Century" w:hAnsi="Century" w:cs="Century"/>
          <w:sz w:val="21"/>
        </w:rPr>
        <w:t xml:space="preserve"> to be performed to meet the end product</w:t>
      </w:r>
      <w:r w:rsidRPr="00273136">
        <w:rPr>
          <w:rFonts w:ascii="Century" w:eastAsia="Century" w:hAnsi="Century" w:cs="Century"/>
          <w:spacing w:val="22"/>
          <w:sz w:val="21"/>
        </w:rPr>
        <w:t xml:space="preserve"> </w:t>
      </w:r>
      <w:r w:rsidRPr="00273136">
        <w:rPr>
          <w:rFonts w:ascii="Century" w:eastAsia="Century" w:hAnsi="Century" w:cs="Century"/>
          <w:sz w:val="21"/>
        </w:rPr>
        <w:t>requirements.</w:t>
      </w:r>
    </w:p>
    <w:p w14:paraId="3D170D34" w14:textId="77777777" w:rsidR="0031184F" w:rsidRDefault="0031184F" w:rsidP="0031184F">
      <w:pPr>
        <w:rPr>
          <w:rFonts w:ascii="Century" w:eastAsia="Century" w:hAnsi="Century" w:cs="Century"/>
          <w:sz w:val="21"/>
        </w:rPr>
      </w:pPr>
    </w:p>
    <w:p w14:paraId="38625424" w14:textId="5E76A630" w:rsidR="0031184F" w:rsidRDefault="0031184F" w:rsidP="0031184F">
      <w:pPr>
        <w:rPr>
          <w:rFonts w:ascii="Century" w:eastAsia="Century" w:hAnsi="Century" w:cs="Century"/>
          <w:sz w:val="21"/>
        </w:rPr>
      </w:pPr>
      <w:r>
        <w:rPr>
          <w:rFonts w:ascii="Century" w:eastAsia="Century" w:hAnsi="Century" w:cs="Century"/>
          <w:sz w:val="21"/>
        </w:rPr>
        <w:t>Proposed 1.4.1</w:t>
      </w:r>
    </w:p>
    <w:p w14:paraId="08D26232" w14:textId="77777777" w:rsidR="00A06146" w:rsidRDefault="00A06146" w:rsidP="0031184F">
      <w:pPr>
        <w:rPr>
          <w:rFonts w:ascii="Century" w:eastAsia="Century" w:hAnsi="Century" w:cs="Century"/>
          <w:sz w:val="21"/>
        </w:rPr>
      </w:pPr>
    </w:p>
    <w:p w14:paraId="2F42B129" w14:textId="1265E9F4" w:rsidR="0031184F" w:rsidRPr="007239F3" w:rsidRDefault="0031184F" w:rsidP="0031184F">
      <w:pPr>
        <w:rPr>
          <w:rFonts w:ascii="Century" w:eastAsia="Century" w:hAnsi="Century" w:cs="Century"/>
          <w:sz w:val="21"/>
        </w:rPr>
      </w:pPr>
      <w:proofErr w:type="gramStart"/>
      <w:r>
        <w:rPr>
          <w:rFonts w:ascii="Century Schoolbook" w:eastAsia="Century" w:hAnsi="Century Schoolbook" w:cs="Century"/>
          <w:b/>
          <w:sz w:val="21"/>
        </w:rPr>
        <w:t xml:space="preserve">1.4.1  </w:t>
      </w:r>
      <w:r w:rsidRPr="00273136">
        <w:rPr>
          <w:rFonts w:ascii="Century Schoolbook" w:eastAsia="Century" w:hAnsi="Century Schoolbook" w:cs="Century"/>
          <w:b/>
          <w:sz w:val="21"/>
        </w:rPr>
        <w:t>Level</w:t>
      </w:r>
      <w:proofErr w:type="gramEnd"/>
      <w:r w:rsidRPr="00273136">
        <w:rPr>
          <w:rFonts w:ascii="Century Schoolbook" w:eastAsia="Century" w:hAnsi="Century Schoolbook" w:cs="Century"/>
          <w:b/>
          <w:spacing w:val="-5"/>
          <w:sz w:val="21"/>
        </w:rPr>
        <w:t xml:space="preserve"> </w:t>
      </w:r>
      <w:r w:rsidRPr="00273136">
        <w:rPr>
          <w:rFonts w:ascii="Century Schoolbook" w:eastAsia="Century" w:hAnsi="Century Schoolbook" w:cs="Century"/>
          <w:b/>
          <w:sz w:val="21"/>
        </w:rPr>
        <w:t>III:</w:t>
      </w:r>
      <w:r w:rsidRPr="00273136">
        <w:rPr>
          <w:rFonts w:ascii="Century Schoolbook" w:eastAsia="Century" w:hAnsi="Century Schoolbook" w:cs="Century"/>
          <w:b/>
          <w:spacing w:val="-6"/>
          <w:sz w:val="21"/>
        </w:rPr>
        <w:t xml:space="preserve"> </w:t>
      </w:r>
      <w:r w:rsidRPr="00273136">
        <w:rPr>
          <w:rFonts w:ascii="Century" w:eastAsia="Century" w:hAnsi="Century" w:cs="Century"/>
          <w:sz w:val="21"/>
        </w:rPr>
        <w:t>An NDT Level III shall be responsible for the administration of the NDT program as described in this paragraph.</w:t>
      </w:r>
      <w:r>
        <w:rPr>
          <w:rFonts w:ascii="Century" w:eastAsia="Century" w:hAnsi="Century" w:cs="Century"/>
          <w:sz w:val="21"/>
        </w:rPr>
        <w:t xml:space="preserve">  </w:t>
      </w:r>
      <w:r w:rsidRPr="00CB0E7D">
        <w:rPr>
          <w:rFonts w:ascii="Century" w:eastAsia="Century" w:hAnsi="Century" w:cs="Century"/>
          <w:sz w:val="21"/>
          <w:u w:val="single"/>
        </w:rPr>
        <w:t>A</w:t>
      </w:r>
      <w:r w:rsidR="00CB0E7D">
        <w:rPr>
          <w:rFonts w:ascii="Century" w:eastAsia="Century" w:hAnsi="Century" w:cs="Century"/>
          <w:sz w:val="21"/>
          <w:u w:val="single"/>
        </w:rPr>
        <w:t>n</w:t>
      </w:r>
      <w:r w:rsidRPr="00CB0E7D">
        <w:rPr>
          <w:rFonts w:ascii="Century" w:eastAsia="Century" w:hAnsi="Century" w:cs="Century"/>
          <w:sz w:val="21"/>
          <w:u w:val="single"/>
        </w:rPr>
        <w:t xml:space="preserve"> NDT LIII shall be an ASNT LIII or CGSB LIII valid certificate holder in the method employed.  The LIII shall be responsible for approval of the written practice, NDT procedures, NDT training material, </w:t>
      </w:r>
      <w:r w:rsidRPr="001717B6">
        <w:rPr>
          <w:rFonts w:ascii="Century" w:eastAsia="Century" w:hAnsi="Century" w:cs="Century"/>
          <w:sz w:val="21"/>
          <w:u w:val="single"/>
        </w:rPr>
        <w:t xml:space="preserve">NDT </w:t>
      </w:r>
      <w:r w:rsidR="00D122AA" w:rsidRPr="001717B6">
        <w:rPr>
          <w:rFonts w:ascii="Century" w:eastAsia="Century" w:hAnsi="Century" w:cs="Century"/>
          <w:color w:val="00B0F0"/>
          <w:sz w:val="21"/>
          <w:u w:val="single"/>
        </w:rPr>
        <w:t>Instructors</w:t>
      </w:r>
      <w:r w:rsidRPr="00CB0E7D">
        <w:rPr>
          <w:rFonts w:ascii="Century" w:eastAsia="Century" w:hAnsi="Century" w:cs="Century"/>
          <w:sz w:val="21"/>
          <w:u w:val="single"/>
        </w:rPr>
        <w:t>, the requirements of 1.8.3.3 for vision examinations, and the requirements of 1.10 for technical performance.</w:t>
      </w:r>
      <w:r w:rsidR="00CB0E7D">
        <w:rPr>
          <w:rFonts w:ascii="Century" w:eastAsia="Century" w:hAnsi="Century" w:cs="Century"/>
          <w:sz w:val="21"/>
        </w:rPr>
        <w:t xml:space="preserve">  </w:t>
      </w:r>
      <w:r w:rsidR="00CB0E7D" w:rsidRPr="00273136">
        <w:rPr>
          <w:rFonts w:ascii="Century" w:eastAsia="Century" w:hAnsi="Century" w:cs="Century"/>
          <w:sz w:val="21"/>
        </w:rPr>
        <w:t xml:space="preserve">An </w:t>
      </w:r>
      <w:r w:rsidR="00CB0E7D" w:rsidRPr="00273136">
        <w:rPr>
          <w:rFonts w:ascii="Century" w:eastAsia="Century" w:hAnsi="Century" w:cs="Century"/>
          <w:spacing w:val="-4"/>
          <w:sz w:val="21"/>
        </w:rPr>
        <w:t>AWS</w:t>
      </w:r>
      <w:r w:rsidR="00CB0E7D" w:rsidRPr="00273136">
        <w:rPr>
          <w:rFonts w:ascii="Century" w:eastAsia="Century" w:hAnsi="Century" w:cs="Century"/>
          <w:sz w:val="21"/>
        </w:rPr>
        <w:t xml:space="preserve"> SCWI, or CSA 178.2 </w:t>
      </w:r>
      <w:r w:rsidR="00CB0E7D" w:rsidRPr="00DD4CCD">
        <w:rPr>
          <w:rFonts w:ascii="Century" w:eastAsia="Century" w:hAnsi="Century" w:cs="Century"/>
          <w:sz w:val="21"/>
          <w:u w:val="single"/>
        </w:rPr>
        <w:t>LIII</w:t>
      </w:r>
      <w:r w:rsidR="00CB0E7D">
        <w:rPr>
          <w:rFonts w:ascii="Century" w:eastAsia="Century" w:hAnsi="Century" w:cs="Century"/>
          <w:sz w:val="21"/>
        </w:rPr>
        <w:t xml:space="preserve"> </w:t>
      </w:r>
      <w:r w:rsidR="00CB0E7D" w:rsidRPr="00273136">
        <w:rPr>
          <w:rFonts w:ascii="Century" w:eastAsia="Century" w:hAnsi="Century" w:cs="Century"/>
          <w:sz w:val="21"/>
        </w:rPr>
        <w:t xml:space="preserve">can </w:t>
      </w:r>
      <w:r w:rsidR="00CB0E7D" w:rsidRPr="00DD4CCD">
        <w:rPr>
          <w:rFonts w:ascii="Century" w:eastAsia="Century" w:hAnsi="Century" w:cs="Century"/>
          <w:sz w:val="21"/>
          <w:u w:val="single"/>
        </w:rPr>
        <w:t>approve</w:t>
      </w:r>
      <w:r w:rsidR="00CB0E7D" w:rsidRPr="00273136">
        <w:rPr>
          <w:rFonts w:ascii="Century" w:eastAsia="Century" w:hAnsi="Century" w:cs="Century"/>
          <w:sz w:val="21"/>
        </w:rPr>
        <w:t xml:space="preserve"> visual weld inspection</w:t>
      </w:r>
      <w:r w:rsidR="00CB0E7D">
        <w:rPr>
          <w:rFonts w:ascii="Century" w:eastAsia="Century" w:hAnsi="Century" w:cs="Century"/>
          <w:sz w:val="21"/>
        </w:rPr>
        <w:t xml:space="preserve"> </w:t>
      </w:r>
      <w:r w:rsidR="00CB0E7D" w:rsidRPr="00DD4CCD">
        <w:rPr>
          <w:rFonts w:ascii="Century" w:eastAsia="Century" w:hAnsi="Century" w:cs="Century"/>
          <w:sz w:val="21"/>
          <w:u w:val="single"/>
        </w:rPr>
        <w:t>procedures</w:t>
      </w:r>
      <w:r w:rsidR="00CB0E7D">
        <w:rPr>
          <w:rFonts w:ascii="Century" w:eastAsia="Century" w:hAnsi="Century" w:cs="Century"/>
          <w:sz w:val="21"/>
        </w:rPr>
        <w:t>.</w:t>
      </w:r>
    </w:p>
    <w:p w14:paraId="2C9341B2" w14:textId="77777777" w:rsidR="0031184F" w:rsidRDefault="0031184F" w:rsidP="0031184F"/>
    <w:p w14:paraId="284C0E4D" w14:textId="475B5221" w:rsidR="0031184F" w:rsidRDefault="0031184F" w:rsidP="0031184F">
      <w:r>
        <w:t>Current 1.4.2</w:t>
      </w:r>
    </w:p>
    <w:p w14:paraId="156A9DEC" w14:textId="77777777" w:rsidR="00A06146" w:rsidRDefault="00A06146" w:rsidP="0031184F"/>
    <w:p w14:paraId="08CD6223" w14:textId="77777777" w:rsidR="0031184F" w:rsidRDefault="0031184F" w:rsidP="0031184F">
      <w:pPr>
        <w:rPr>
          <w:rFonts w:ascii="Century" w:eastAsia="Century" w:hAnsi="Century" w:cs="Century"/>
          <w:sz w:val="21"/>
        </w:rPr>
      </w:pPr>
      <w:bookmarkStart w:id="1" w:name="_Hlk494315997"/>
      <w:proofErr w:type="gramStart"/>
      <w:r>
        <w:rPr>
          <w:rFonts w:ascii="Century Schoolbook" w:eastAsia="Century" w:hAnsi="Century" w:cs="Century"/>
          <w:b/>
          <w:sz w:val="21"/>
        </w:rPr>
        <w:t xml:space="preserve">1.4.2  </w:t>
      </w:r>
      <w:r w:rsidRPr="00A47ECF">
        <w:rPr>
          <w:rFonts w:ascii="Century Schoolbook" w:eastAsia="Century" w:hAnsi="Century" w:cs="Century"/>
          <w:b/>
          <w:sz w:val="21"/>
        </w:rPr>
        <w:t>Level</w:t>
      </w:r>
      <w:proofErr w:type="gramEnd"/>
      <w:r w:rsidRPr="00A47ECF">
        <w:rPr>
          <w:rFonts w:ascii="Century Schoolbook" w:eastAsia="Century" w:hAnsi="Century" w:cs="Century"/>
          <w:b/>
          <w:sz w:val="21"/>
        </w:rPr>
        <w:t xml:space="preserve"> II: </w:t>
      </w:r>
      <w:bookmarkEnd w:id="1"/>
      <w:r w:rsidRPr="00A47ECF">
        <w:rPr>
          <w:rFonts w:ascii="Century" w:eastAsia="Century" w:hAnsi="Century" w:cs="Century"/>
          <w:sz w:val="21"/>
        </w:rPr>
        <w:t>A Level II shall have the skills and knowledge to set up and calibrate equipment; conduct tests; and interpret, evaluate, and document results in accordance with procedures approved by an NDT Level III. The Level II shall be thoroughly familiar with the scope and limitations of the method to which certified. The Level II shall be capable of directing the work of trainees and Level I personnel and shall be able to organize and report nondestructive testing results.</w:t>
      </w:r>
    </w:p>
    <w:p w14:paraId="455D0BBD" w14:textId="77777777" w:rsidR="0031184F" w:rsidRDefault="0031184F" w:rsidP="0031184F">
      <w:pPr>
        <w:rPr>
          <w:rFonts w:ascii="Century" w:eastAsia="Century" w:hAnsi="Century" w:cs="Century"/>
          <w:sz w:val="21"/>
        </w:rPr>
      </w:pPr>
    </w:p>
    <w:p w14:paraId="1D981C97" w14:textId="7E78F596" w:rsidR="0031184F" w:rsidRDefault="0031184F" w:rsidP="0031184F">
      <w:pPr>
        <w:rPr>
          <w:rFonts w:ascii="Century" w:eastAsia="Century" w:hAnsi="Century" w:cs="Century"/>
          <w:sz w:val="21"/>
        </w:rPr>
      </w:pPr>
      <w:r>
        <w:rPr>
          <w:rFonts w:ascii="Century" w:eastAsia="Century" w:hAnsi="Century" w:cs="Century"/>
          <w:sz w:val="21"/>
        </w:rPr>
        <w:t>Proposed 1.4.2</w:t>
      </w:r>
    </w:p>
    <w:p w14:paraId="01726B11" w14:textId="77777777" w:rsidR="00A06146" w:rsidRDefault="00A06146" w:rsidP="0031184F">
      <w:pPr>
        <w:rPr>
          <w:rFonts w:ascii="Century" w:eastAsia="Century" w:hAnsi="Century" w:cs="Century"/>
          <w:sz w:val="21"/>
        </w:rPr>
      </w:pPr>
    </w:p>
    <w:p w14:paraId="6F8D98E8" w14:textId="121F62E6" w:rsidR="0031184F" w:rsidRPr="00A47ECF" w:rsidRDefault="0031184F" w:rsidP="0031184F">
      <w:pPr>
        <w:rPr>
          <w:rFonts w:ascii="Century" w:eastAsia="Century" w:hAnsi="Century" w:cs="Century"/>
          <w:sz w:val="21"/>
        </w:rPr>
      </w:pPr>
      <w:proofErr w:type="gramStart"/>
      <w:r>
        <w:rPr>
          <w:rFonts w:ascii="Century Schoolbook" w:eastAsia="Century" w:hAnsi="Century" w:cs="Century"/>
          <w:b/>
          <w:sz w:val="21"/>
        </w:rPr>
        <w:t>1.4.2  Level</w:t>
      </w:r>
      <w:proofErr w:type="gramEnd"/>
      <w:r>
        <w:rPr>
          <w:rFonts w:ascii="Century Schoolbook" w:eastAsia="Century" w:hAnsi="Century" w:cs="Century"/>
          <w:b/>
          <w:sz w:val="21"/>
        </w:rPr>
        <w:t xml:space="preserve"> II:  </w:t>
      </w:r>
      <w:r w:rsidRPr="00A47ECF">
        <w:rPr>
          <w:rFonts w:ascii="Century" w:eastAsia="Century" w:hAnsi="Century" w:cs="Century"/>
          <w:sz w:val="21"/>
        </w:rPr>
        <w:t xml:space="preserve">A Level II shall have the skills and knowledge to set up and calibrate equipment; conduct tests; and interpret, evaluate, and document results in accordance with procedure </w:t>
      </w:r>
      <w:proofErr w:type="spellStart"/>
      <w:r w:rsidRPr="00A47ECF">
        <w:rPr>
          <w:rFonts w:ascii="Century" w:eastAsia="Century" w:hAnsi="Century" w:cs="Century"/>
          <w:sz w:val="21"/>
        </w:rPr>
        <w:t>s</w:t>
      </w:r>
      <w:proofErr w:type="spellEnd"/>
      <w:r w:rsidRPr="00A47ECF">
        <w:rPr>
          <w:rFonts w:ascii="Century" w:eastAsia="Century" w:hAnsi="Century" w:cs="Century"/>
          <w:sz w:val="21"/>
        </w:rPr>
        <w:t xml:space="preserve"> approved by an NDT Level III. The Level II shall be thoroughly familiar with the scope and limitations of the method to which </w:t>
      </w:r>
      <w:proofErr w:type="gramStart"/>
      <w:r w:rsidRPr="00A47ECF">
        <w:rPr>
          <w:rFonts w:ascii="Century" w:eastAsia="Century" w:hAnsi="Century" w:cs="Century"/>
          <w:sz w:val="21"/>
        </w:rPr>
        <w:t>certified .</w:t>
      </w:r>
      <w:proofErr w:type="gramEnd"/>
      <w:r w:rsidRPr="00A47ECF">
        <w:rPr>
          <w:rFonts w:ascii="Century" w:eastAsia="Century" w:hAnsi="Century" w:cs="Century"/>
          <w:sz w:val="21"/>
        </w:rPr>
        <w:t xml:space="preserve"> The Level II shall be capable of directing the work of trainees and Level I personnel and shall be able to organize and report nondestructive testing results.  </w:t>
      </w:r>
      <w:r w:rsidRPr="00CB0E7D">
        <w:rPr>
          <w:rFonts w:ascii="Century" w:eastAsia="Century" w:hAnsi="Century" w:cs="Century"/>
          <w:sz w:val="21"/>
          <w:u w:val="single"/>
        </w:rPr>
        <w:t>An AWS CWI, SCWI, or CSA 178.2 LII or LIII can function as an NDT LII for visual weld inspection.  A</w:t>
      </w:r>
      <w:r w:rsidR="00E47BD7">
        <w:rPr>
          <w:rFonts w:ascii="Century" w:eastAsia="Century" w:hAnsi="Century" w:cs="Century"/>
          <w:sz w:val="21"/>
          <w:u w:val="single"/>
        </w:rPr>
        <w:t xml:space="preserve"> VT Level II,</w:t>
      </w:r>
      <w:r w:rsidRPr="00CB0E7D">
        <w:rPr>
          <w:rFonts w:ascii="Century" w:eastAsia="Century" w:hAnsi="Century" w:cs="Century"/>
          <w:sz w:val="21"/>
          <w:u w:val="single"/>
        </w:rPr>
        <w:t xml:space="preserve"> AWS CWI, SCWI, or CSA 178.2 LII or LIII can </w:t>
      </w:r>
      <w:r w:rsidR="00E47BD7">
        <w:rPr>
          <w:rFonts w:ascii="Century" w:eastAsia="Century" w:hAnsi="Century" w:cs="Century"/>
          <w:sz w:val="21"/>
          <w:u w:val="single"/>
        </w:rPr>
        <w:t>perform visual inspection using</w:t>
      </w:r>
      <w:r w:rsidRPr="00CB0E7D">
        <w:rPr>
          <w:rFonts w:ascii="Century" w:eastAsia="Century" w:hAnsi="Century" w:cs="Century"/>
          <w:sz w:val="21"/>
          <w:u w:val="single"/>
        </w:rPr>
        <w:t xml:space="preserve"> remote visual </w:t>
      </w:r>
      <w:r w:rsidR="00E47BD7">
        <w:rPr>
          <w:rFonts w:ascii="Century" w:eastAsia="Century" w:hAnsi="Century" w:cs="Century"/>
          <w:sz w:val="21"/>
          <w:u w:val="single"/>
        </w:rPr>
        <w:t>equipment</w:t>
      </w:r>
      <w:r w:rsidRPr="00CB0E7D">
        <w:rPr>
          <w:rFonts w:ascii="Century" w:eastAsia="Century" w:hAnsi="Century" w:cs="Century"/>
          <w:sz w:val="21"/>
          <w:u w:val="single"/>
        </w:rPr>
        <w:t xml:space="preserve"> if they have received documented training in the set-up, operation, and use of remote visual equipment.</w:t>
      </w:r>
    </w:p>
    <w:p w14:paraId="262FE422" w14:textId="5D1BE7E2" w:rsidR="00A06146" w:rsidRDefault="00A06146">
      <w:r>
        <w:br w:type="page"/>
      </w:r>
    </w:p>
    <w:p w14:paraId="129BAEB5" w14:textId="77777777" w:rsidR="0031184F" w:rsidRDefault="0031184F" w:rsidP="0031184F"/>
    <w:p w14:paraId="164FBCE7" w14:textId="1B07F431" w:rsidR="0031184F" w:rsidRDefault="0031184F" w:rsidP="0031184F">
      <w:r>
        <w:t>Current 1.4.3</w:t>
      </w:r>
    </w:p>
    <w:p w14:paraId="1B2FB92B" w14:textId="77777777" w:rsidR="00A06146" w:rsidRDefault="00A06146" w:rsidP="0031184F"/>
    <w:p w14:paraId="0C0EA783" w14:textId="2971AD3E" w:rsidR="0031184F" w:rsidRDefault="0031184F" w:rsidP="0031184F">
      <w:pPr>
        <w:rPr>
          <w:rFonts w:ascii="Century" w:eastAsia="Century" w:hAnsi="Century" w:cs="Century"/>
          <w:sz w:val="21"/>
        </w:rPr>
      </w:pPr>
      <w:r>
        <w:rPr>
          <w:rFonts w:ascii="Century Schoolbook" w:eastAsia="Century" w:hAnsi="Century" w:cs="Century"/>
          <w:b/>
          <w:sz w:val="21"/>
        </w:rPr>
        <w:t xml:space="preserve">1.4.3  Level </w:t>
      </w:r>
      <w:r w:rsidRPr="00A47ECF">
        <w:rPr>
          <w:rFonts w:ascii="Century Schoolbook" w:eastAsia="Century" w:hAnsi="Century" w:cs="Century"/>
          <w:b/>
          <w:sz w:val="21"/>
        </w:rPr>
        <w:t xml:space="preserve">I: </w:t>
      </w:r>
      <w:r w:rsidRPr="00757353">
        <w:rPr>
          <w:rFonts w:ascii="Century" w:eastAsia="Century" w:hAnsi="Century" w:cs="Century"/>
          <w:sz w:val="21"/>
        </w:rPr>
        <w:t>A Level I shall have the skills and knowledge to properly perform specific calibrations and tests, and with a prior written approval of the NDT Level III, to perform specific interpretations</w:t>
      </w:r>
      <w:r w:rsidRPr="00757353">
        <w:rPr>
          <w:rFonts w:ascii="Century" w:eastAsia="Century" w:hAnsi="Century" w:cs="Century"/>
          <w:spacing w:val="-4"/>
          <w:sz w:val="21"/>
        </w:rPr>
        <w:t xml:space="preserve"> </w:t>
      </w:r>
      <w:r w:rsidRPr="00757353">
        <w:rPr>
          <w:rFonts w:ascii="Century" w:eastAsia="Century" w:hAnsi="Century" w:cs="Century"/>
          <w:sz w:val="21"/>
        </w:rPr>
        <w:t>and</w:t>
      </w:r>
      <w:r w:rsidRPr="00757353">
        <w:rPr>
          <w:rFonts w:ascii="Century" w:eastAsia="Century" w:hAnsi="Century" w:cs="Century"/>
          <w:spacing w:val="-6"/>
          <w:sz w:val="21"/>
        </w:rPr>
        <w:t xml:space="preserve"> </w:t>
      </w:r>
      <w:r w:rsidRPr="00757353">
        <w:rPr>
          <w:rFonts w:ascii="Century" w:eastAsia="Century" w:hAnsi="Century" w:cs="Century"/>
          <w:sz w:val="21"/>
        </w:rPr>
        <w:t>evaluations</w:t>
      </w:r>
      <w:r w:rsidRPr="00757353">
        <w:rPr>
          <w:rFonts w:ascii="Century" w:eastAsia="Century" w:hAnsi="Century" w:cs="Century"/>
          <w:spacing w:val="-4"/>
          <w:sz w:val="21"/>
        </w:rPr>
        <w:t xml:space="preserve"> </w:t>
      </w:r>
      <w:r w:rsidRPr="00757353">
        <w:rPr>
          <w:rFonts w:ascii="Century" w:eastAsia="Century" w:hAnsi="Century" w:cs="Century"/>
          <w:sz w:val="21"/>
        </w:rPr>
        <w:t>for</w:t>
      </w:r>
      <w:r w:rsidRPr="00757353">
        <w:rPr>
          <w:rFonts w:ascii="Century" w:eastAsia="Century" w:hAnsi="Century" w:cs="Century"/>
          <w:spacing w:val="-4"/>
          <w:sz w:val="21"/>
        </w:rPr>
        <w:t xml:space="preserve"> </w:t>
      </w:r>
      <w:r w:rsidRPr="00757353">
        <w:rPr>
          <w:rFonts w:ascii="Century" w:eastAsia="Century" w:hAnsi="Century" w:cs="Century"/>
          <w:sz w:val="21"/>
        </w:rPr>
        <w:t>acceptance</w:t>
      </w:r>
      <w:r w:rsidRPr="00757353">
        <w:rPr>
          <w:rFonts w:ascii="Century" w:eastAsia="Century" w:hAnsi="Century" w:cs="Century"/>
          <w:spacing w:val="-4"/>
          <w:sz w:val="21"/>
        </w:rPr>
        <w:t xml:space="preserve"> </w:t>
      </w:r>
      <w:r w:rsidRPr="00757353">
        <w:rPr>
          <w:rFonts w:ascii="Century" w:eastAsia="Century" w:hAnsi="Century" w:cs="Century"/>
          <w:sz w:val="21"/>
        </w:rPr>
        <w:t>or</w:t>
      </w:r>
      <w:r w:rsidRPr="00757353">
        <w:rPr>
          <w:rFonts w:ascii="Century" w:eastAsia="Century" w:hAnsi="Century" w:cs="Century"/>
          <w:spacing w:val="-2"/>
          <w:sz w:val="21"/>
        </w:rPr>
        <w:t xml:space="preserve"> </w:t>
      </w:r>
      <w:r w:rsidRPr="00757353">
        <w:rPr>
          <w:rFonts w:ascii="Century" w:eastAsia="Century" w:hAnsi="Century" w:cs="Century"/>
          <w:sz w:val="21"/>
        </w:rPr>
        <w:t>rejection</w:t>
      </w:r>
      <w:r w:rsidRPr="00757353">
        <w:rPr>
          <w:rFonts w:ascii="Century" w:eastAsia="Century" w:hAnsi="Century" w:cs="Century"/>
          <w:spacing w:val="-6"/>
          <w:sz w:val="21"/>
        </w:rPr>
        <w:t xml:space="preserve"> </w:t>
      </w:r>
      <w:r w:rsidRPr="00757353">
        <w:rPr>
          <w:rFonts w:ascii="Century" w:eastAsia="Century" w:hAnsi="Century" w:cs="Century"/>
          <w:sz w:val="21"/>
        </w:rPr>
        <w:t>and</w:t>
      </w:r>
      <w:r w:rsidRPr="00757353">
        <w:rPr>
          <w:rFonts w:ascii="Century" w:eastAsia="Century" w:hAnsi="Century" w:cs="Century"/>
          <w:spacing w:val="-4"/>
          <w:sz w:val="21"/>
        </w:rPr>
        <w:t xml:space="preserve"> </w:t>
      </w:r>
      <w:r w:rsidRPr="00757353">
        <w:rPr>
          <w:rFonts w:ascii="Century" w:eastAsia="Century" w:hAnsi="Century" w:cs="Century"/>
          <w:sz w:val="21"/>
        </w:rPr>
        <w:t>document</w:t>
      </w:r>
      <w:r w:rsidRPr="00757353">
        <w:rPr>
          <w:rFonts w:ascii="Century" w:eastAsia="Century" w:hAnsi="Century" w:cs="Century"/>
          <w:spacing w:val="-4"/>
          <w:sz w:val="21"/>
        </w:rPr>
        <w:t xml:space="preserve"> </w:t>
      </w:r>
      <w:r w:rsidRPr="00757353">
        <w:rPr>
          <w:rFonts w:ascii="Century" w:eastAsia="Century" w:hAnsi="Century" w:cs="Century"/>
          <w:sz w:val="21"/>
        </w:rPr>
        <w:t>the</w:t>
      </w:r>
      <w:r w:rsidRPr="00757353">
        <w:rPr>
          <w:rFonts w:ascii="Century" w:eastAsia="Century" w:hAnsi="Century" w:cs="Century"/>
          <w:spacing w:val="-4"/>
          <w:sz w:val="21"/>
        </w:rPr>
        <w:t xml:space="preserve"> </w:t>
      </w:r>
      <w:r w:rsidRPr="00757353">
        <w:rPr>
          <w:rFonts w:ascii="Century" w:eastAsia="Century" w:hAnsi="Century" w:cs="Century"/>
          <w:sz w:val="21"/>
        </w:rPr>
        <w:t>results</w:t>
      </w:r>
      <w:r w:rsidRPr="00757353">
        <w:rPr>
          <w:rFonts w:ascii="Century" w:eastAsia="Century" w:hAnsi="Century" w:cs="Century"/>
          <w:spacing w:val="-6"/>
          <w:sz w:val="21"/>
        </w:rPr>
        <w:t xml:space="preserve"> </w:t>
      </w:r>
      <w:r w:rsidRPr="00757353">
        <w:rPr>
          <w:rFonts w:ascii="Century" w:eastAsia="Century" w:hAnsi="Century" w:cs="Century"/>
          <w:sz w:val="21"/>
        </w:rPr>
        <w:t>in</w:t>
      </w:r>
      <w:r w:rsidRPr="00757353">
        <w:rPr>
          <w:rFonts w:ascii="Century" w:eastAsia="Century" w:hAnsi="Century" w:cs="Century"/>
          <w:spacing w:val="-6"/>
          <w:sz w:val="21"/>
        </w:rPr>
        <w:t xml:space="preserve"> </w:t>
      </w:r>
      <w:r w:rsidRPr="00757353">
        <w:rPr>
          <w:rFonts w:ascii="Century" w:eastAsia="Century" w:hAnsi="Century" w:cs="Century"/>
          <w:sz w:val="21"/>
        </w:rPr>
        <w:t>accordance with specific approved procedures. The Level I shall be able to follow approved nondestructive testing procedures and shall receive the necessary guidance or supervision from a certified NDT Level II or NDT Level III</w:t>
      </w:r>
      <w:r w:rsidRPr="00757353">
        <w:rPr>
          <w:rFonts w:ascii="Century" w:eastAsia="Century" w:hAnsi="Century" w:cs="Century"/>
          <w:spacing w:val="16"/>
          <w:sz w:val="21"/>
        </w:rPr>
        <w:t xml:space="preserve"> </w:t>
      </w:r>
      <w:r w:rsidRPr="00757353">
        <w:rPr>
          <w:rFonts w:ascii="Century" w:eastAsia="Century" w:hAnsi="Century" w:cs="Century"/>
          <w:sz w:val="21"/>
        </w:rPr>
        <w:t>individual.</w:t>
      </w:r>
    </w:p>
    <w:p w14:paraId="090FF426" w14:textId="77777777" w:rsidR="00A06146" w:rsidRDefault="00A06146" w:rsidP="0031184F">
      <w:pPr>
        <w:rPr>
          <w:rFonts w:ascii="Century" w:eastAsia="Century" w:hAnsi="Century" w:cs="Century"/>
          <w:sz w:val="21"/>
        </w:rPr>
      </w:pPr>
    </w:p>
    <w:p w14:paraId="293D0BE8" w14:textId="0940173F" w:rsidR="0031184F" w:rsidRDefault="0031184F" w:rsidP="0031184F">
      <w:pPr>
        <w:rPr>
          <w:rFonts w:ascii="Century" w:eastAsia="Century" w:hAnsi="Century" w:cs="Century"/>
          <w:sz w:val="21"/>
        </w:rPr>
      </w:pPr>
      <w:r>
        <w:rPr>
          <w:rFonts w:ascii="Century" w:eastAsia="Century" w:hAnsi="Century" w:cs="Century"/>
          <w:sz w:val="21"/>
        </w:rPr>
        <w:t>Proposed 1.4.3</w:t>
      </w:r>
    </w:p>
    <w:p w14:paraId="7AC8831B" w14:textId="77777777" w:rsidR="00A06146" w:rsidRDefault="00A06146" w:rsidP="0031184F">
      <w:pPr>
        <w:rPr>
          <w:rFonts w:ascii="Century" w:eastAsia="Century" w:hAnsi="Century" w:cs="Century"/>
          <w:sz w:val="21"/>
        </w:rPr>
      </w:pPr>
    </w:p>
    <w:p w14:paraId="25FE896B" w14:textId="589F3955" w:rsidR="0031184F" w:rsidRDefault="0031184F" w:rsidP="0031184F">
      <w:pPr>
        <w:rPr>
          <w:rFonts w:ascii="Century" w:eastAsia="Century" w:hAnsi="Century" w:cs="Century"/>
          <w:sz w:val="21"/>
        </w:rPr>
      </w:pPr>
      <w:r>
        <w:rPr>
          <w:rFonts w:ascii="Century Schoolbook" w:eastAsia="Century" w:hAnsi="Century" w:cs="Century"/>
          <w:b/>
          <w:sz w:val="21"/>
        </w:rPr>
        <w:t xml:space="preserve">1.4.3  Level </w:t>
      </w:r>
      <w:r w:rsidRPr="00A47ECF">
        <w:rPr>
          <w:rFonts w:ascii="Century Schoolbook" w:eastAsia="Century" w:hAnsi="Century" w:cs="Century"/>
          <w:b/>
          <w:sz w:val="21"/>
        </w:rPr>
        <w:t xml:space="preserve">I: </w:t>
      </w:r>
      <w:r w:rsidRPr="009F4F8B">
        <w:rPr>
          <w:rFonts w:ascii="Century" w:eastAsia="Century" w:hAnsi="Century" w:cs="Century"/>
          <w:sz w:val="21"/>
        </w:rPr>
        <w:t xml:space="preserve">  A Level I shall have the skills and knowledge to properly perform specific calibrations and tests, and with a prior written approval of the NDT Level III, to perform specific interpretations and evaluations for acceptance or rejection and document the results in accordance with specific approved procedures. The Level I shall be able to follow approved nondestructive testing procedures and shall receive the necessary guidance or supervision from a certified NDT Level II or NDT Level III individual.  </w:t>
      </w:r>
      <w:r w:rsidRPr="00F7486C">
        <w:rPr>
          <w:rFonts w:ascii="Century" w:eastAsia="Century" w:hAnsi="Century" w:cs="Century"/>
          <w:sz w:val="21"/>
          <w:u w:val="single"/>
        </w:rPr>
        <w:t>In addition, for VT, the LI may receive guidance or supervision from a CWI, SCWI, or CSA 178.2 LII or LIII.</w:t>
      </w:r>
    </w:p>
    <w:p w14:paraId="6F67609F" w14:textId="77777777" w:rsidR="00A06146" w:rsidRDefault="00A06146" w:rsidP="0031184F"/>
    <w:p w14:paraId="30EA81F3" w14:textId="1AF76CED" w:rsidR="0031184F" w:rsidRDefault="0031184F" w:rsidP="0031184F">
      <w:r>
        <w:t>Current 1.4.4</w:t>
      </w:r>
    </w:p>
    <w:p w14:paraId="211A6F9B" w14:textId="77777777" w:rsidR="00A06146" w:rsidRDefault="00A06146" w:rsidP="0031184F"/>
    <w:p w14:paraId="2F8803F8" w14:textId="12DA9BD2" w:rsidR="0031184F" w:rsidRDefault="0031184F" w:rsidP="0031184F">
      <w:pPr>
        <w:rPr>
          <w:rFonts w:ascii="Century" w:eastAsia="Century" w:hAnsi="Century" w:cs="Century"/>
          <w:sz w:val="21"/>
        </w:rPr>
      </w:pPr>
      <w:bookmarkStart w:id="2" w:name="_Hlk494316549"/>
      <w:r>
        <w:rPr>
          <w:rFonts w:ascii="Century Schoolbook" w:eastAsia="Century" w:hAnsi="Century" w:cs="Century"/>
          <w:b/>
          <w:sz w:val="21"/>
        </w:rPr>
        <w:t xml:space="preserve">1.4.4 </w:t>
      </w:r>
      <w:r w:rsidRPr="009F4F8B">
        <w:rPr>
          <w:rFonts w:ascii="Century Schoolbook" w:eastAsia="Century" w:hAnsi="Century" w:cs="Century"/>
          <w:b/>
          <w:sz w:val="21"/>
        </w:rPr>
        <w:t xml:space="preserve">Trainee: </w:t>
      </w:r>
      <w:r>
        <w:rPr>
          <w:rFonts w:ascii="Century Schoolbook" w:eastAsia="Century" w:hAnsi="Century" w:cs="Century"/>
          <w:b/>
          <w:sz w:val="21"/>
        </w:rPr>
        <w:t xml:space="preserve"> </w:t>
      </w:r>
      <w:bookmarkEnd w:id="2"/>
      <w:r w:rsidRPr="009F4F8B">
        <w:rPr>
          <w:rFonts w:ascii="Century" w:eastAsia="Century" w:hAnsi="Century" w:cs="Century"/>
          <w:sz w:val="21"/>
        </w:rPr>
        <w:t>A person who is not yet certified to any level shall be considered a trainee. Trainees shall work with a certified person under the direction of an NDT Level II or NDT Level III and shall not independently conduct any tests or complete a report of test</w:t>
      </w:r>
      <w:r w:rsidRPr="009F4F8B">
        <w:rPr>
          <w:rFonts w:ascii="Century" w:eastAsia="Century" w:hAnsi="Century" w:cs="Century"/>
          <w:spacing w:val="26"/>
          <w:sz w:val="21"/>
        </w:rPr>
        <w:t xml:space="preserve"> </w:t>
      </w:r>
      <w:r w:rsidRPr="009F4F8B">
        <w:rPr>
          <w:rFonts w:ascii="Century" w:eastAsia="Century" w:hAnsi="Century" w:cs="Century"/>
          <w:sz w:val="21"/>
        </w:rPr>
        <w:t>results.</w:t>
      </w:r>
    </w:p>
    <w:p w14:paraId="679890DE" w14:textId="77777777" w:rsidR="00A06146" w:rsidRDefault="00A06146" w:rsidP="0031184F">
      <w:pPr>
        <w:rPr>
          <w:rFonts w:ascii="Century" w:eastAsia="Century" w:hAnsi="Century" w:cs="Century"/>
          <w:sz w:val="21"/>
        </w:rPr>
      </w:pPr>
    </w:p>
    <w:p w14:paraId="100D1FE2" w14:textId="44D76A04" w:rsidR="0031184F" w:rsidRDefault="0031184F" w:rsidP="0031184F">
      <w:pPr>
        <w:rPr>
          <w:rFonts w:ascii="Century" w:eastAsia="Century" w:hAnsi="Century" w:cs="Century"/>
          <w:sz w:val="21"/>
        </w:rPr>
      </w:pPr>
      <w:r>
        <w:rPr>
          <w:rFonts w:ascii="Century" w:eastAsia="Century" w:hAnsi="Century" w:cs="Century"/>
          <w:sz w:val="21"/>
        </w:rPr>
        <w:t>Proposed 1.4.4</w:t>
      </w:r>
    </w:p>
    <w:p w14:paraId="170B076D" w14:textId="77777777" w:rsidR="00A06146" w:rsidRDefault="00A06146" w:rsidP="0031184F">
      <w:pPr>
        <w:rPr>
          <w:rFonts w:ascii="Century" w:eastAsia="Century" w:hAnsi="Century" w:cs="Century"/>
          <w:sz w:val="21"/>
        </w:rPr>
      </w:pPr>
    </w:p>
    <w:p w14:paraId="628CCBF5" w14:textId="77777777" w:rsidR="0031184F" w:rsidRDefault="0031184F" w:rsidP="0031184F">
      <w:r>
        <w:rPr>
          <w:rFonts w:ascii="Century Schoolbook" w:eastAsia="Century" w:hAnsi="Century" w:cs="Century"/>
          <w:b/>
          <w:sz w:val="21"/>
        </w:rPr>
        <w:t xml:space="preserve">1.4.4 </w:t>
      </w:r>
      <w:r w:rsidRPr="009F4F8B">
        <w:rPr>
          <w:rFonts w:ascii="Century Schoolbook" w:eastAsia="Century" w:hAnsi="Century" w:cs="Century"/>
          <w:b/>
          <w:sz w:val="21"/>
        </w:rPr>
        <w:t xml:space="preserve">Trainee: </w:t>
      </w:r>
      <w:r>
        <w:rPr>
          <w:rFonts w:ascii="Century Schoolbook" w:eastAsia="Century" w:hAnsi="Century" w:cs="Century"/>
          <w:b/>
          <w:sz w:val="21"/>
        </w:rPr>
        <w:t xml:space="preserve"> </w:t>
      </w:r>
      <w:r w:rsidRPr="00415738">
        <w:rPr>
          <w:rFonts w:ascii="Century" w:eastAsia="Century" w:hAnsi="Century" w:cs="Century"/>
          <w:sz w:val="21"/>
        </w:rPr>
        <w:t xml:space="preserve">A person who is not yet certified to any level shall be considered a trainee. Trainees shall work with a certified person under the direction of an NDT Level II or NDT Level III and shall not independently conduct any tests or complete a report of test results. </w:t>
      </w:r>
      <w:r w:rsidRPr="00F7486C">
        <w:rPr>
          <w:rFonts w:ascii="Century" w:eastAsia="Century" w:hAnsi="Century" w:cs="Century"/>
          <w:sz w:val="21"/>
          <w:u w:val="single"/>
        </w:rPr>
        <w:t>In addition, for VT, the trainee may receive guidance or supervision from a CWI, SCWI, or CSA 178.2 LII or LIII.</w:t>
      </w:r>
    </w:p>
    <w:p w14:paraId="4E79724F" w14:textId="3F62CD8D" w:rsidR="0031184F" w:rsidRPr="004002EC" w:rsidRDefault="0031184F" w:rsidP="0031184F"/>
    <w:p w14:paraId="4C74606E" w14:textId="2C6519F8" w:rsidR="004002EC" w:rsidRPr="004002EC" w:rsidRDefault="004002EC" w:rsidP="0031184F">
      <w:r w:rsidRPr="004002EC">
        <w:t>Current 1.5</w:t>
      </w:r>
    </w:p>
    <w:p w14:paraId="3DA217BC" w14:textId="2C411DB4" w:rsidR="004002EC" w:rsidRPr="004002EC" w:rsidRDefault="004002EC" w:rsidP="0031184F"/>
    <w:p w14:paraId="2F6054F1" w14:textId="30F599AD" w:rsidR="004002EC" w:rsidRPr="004002EC" w:rsidRDefault="004002EC" w:rsidP="004002EC">
      <w:pPr>
        <w:pStyle w:val="ListParagraph"/>
        <w:numPr>
          <w:ilvl w:val="1"/>
          <w:numId w:val="12"/>
        </w:numPr>
        <w:rPr>
          <w:b/>
          <w:bCs/>
        </w:rPr>
      </w:pPr>
      <w:r>
        <w:rPr>
          <w:b/>
          <w:bCs/>
        </w:rPr>
        <w:t xml:space="preserve"> </w:t>
      </w:r>
      <w:r w:rsidRPr="004002EC">
        <w:rPr>
          <w:b/>
          <w:bCs/>
        </w:rPr>
        <w:t>Written Practice for Qualifying and Certifying NDT Personnel</w:t>
      </w:r>
    </w:p>
    <w:p w14:paraId="591D58C8" w14:textId="1DA76789" w:rsidR="004002EC" w:rsidRPr="004002EC" w:rsidRDefault="004002EC" w:rsidP="004002EC">
      <w:r w:rsidRPr="004002EC">
        <w:t xml:space="preserve">All nondestructive testing shall be performed by personnel qualified and certified in accord with a written practice. The written practice shall describe the program for the control and administration of NDT personnel training, examination, and certification modeled on this appendix </w:t>
      </w:r>
      <w:bookmarkStart w:id="3" w:name="_Hlk494648858"/>
      <w:r w:rsidRPr="004002EC">
        <w:t>and on ASNT SNT-TC-1A</w:t>
      </w:r>
      <w:bookmarkEnd w:id="3"/>
      <w:r w:rsidRPr="004002EC">
        <w:t>. The written practice shall be reviewed and approved by the NDT Level III and shall include, as a minimum, the following:</w:t>
      </w:r>
    </w:p>
    <w:p w14:paraId="10B7AB69" w14:textId="5A7B4F8C" w:rsidR="004002EC" w:rsidRDefault="004002EC" w:rsidP="0031184F"/>
    <w:p w14:paraId="47A787A0" w14:textId="0CDDAE9B" w:rsidR="004002EC" w:rsidRDefault="004002EC" w:rsidP="0031184F">
      <w:r>
        <w:t>Proposed 1.5</w:t>
      </w:r>
    </w:p>
    <w:p w14:paraId="2F8029A1" w14:textId="15DBAF4D" w:rsidR="004002EC" w:rsidRDefault="004002EC" w:rsidP="0031184F"/>
    <w:p w14:paraId="230D526A" w14:textId="63E64BED" w:rsidR="004002EC" w:rsidRPr="004002EC" w:rsidRDefault="004002EC" w:rsidP="004002EC">
      <w:pPr>
        <w:pStyle w:val="ListParagraph"/>
        <w:numPr>
          <w:ilvl w:val="1"/>
          <w:numId w:val="13"/>
        </w:numPr>
        <w:rPr>
          <w:b/>
          <w:bCs/>
        </w:rPr>
      </w:pPr>
      <w:r>
        <w:rPr>
          <w:b/>
          <w:bCs/>
        </w:rPr>
        <w:t xml:space="preserve"> </w:t>
      </w:r>
      <w:r w:rsidRPr="004002EC">
        <w:rPr>
          <w:b/>
          <w:bCs/>
        </w:rPr>
        <w:t>Written Practice for Qualifying and Certifying NDT Personnel</w:t>
      </w:r>
    </w:p>
    <w:p w14:paraId="27E0E116" w14:textId="6B5AD7E3" w:rsidR="004002EC" w:rsidRDefault="004002EC" w:rsidP="004002EC">
      <w:r w:rsidRPr="004002EC">
        <w:t xml:space="preserve">All nondestructive testing </w:t>
      </w:r>
      <w:r w:rsidR="000C521D">
        <w:t xml:space="preserve">covered by this appendix </w:t>
      </w:r>
      <w:r w:rsidRPr="004002EC">
        <w:t xml:space="preserve">shall be performed by personnel qualified and certified in accord with a written practice. The written practice shall describe the program for the control and administration of NDT personnel training, examination, and certification </w:t>
      </w:r>
      <w:r w:rsidRPr="00F7486C">
        <w:rPr>
          <w:u w:val="single"/>
        </w:rPr>
        <w:t>and shall be</w:t>
      </w:r>
      <w:r>
        <w:t xml:space="preserve"> </w:t>
      </w:r>
      <w:r w:rsidRPr="004002EC">
        <w:t>modeled on this appendix</w:t>
      </w:r>
      <w:r w:rsidR="00CC7688">
        <w:t>.</w:t>
      </w:r>
      <w:r w:rsidRPr="004002EC">
        <w:t xml:space="preserve"> The written practice shall be reviewed and approved by the NDT Level III and shall include, as a minimum, the following:</w:t>
      </w:r>
    </w:p>
    <w:p w14:paraId="45ECA8A9" w14:textId="0BD457EE" w:rsidR="004002EC" w:rsidRDefault="004002EC" w:rsidP="0031184F"/>
    <w:p w14:paraId="6C3DF291" w14:textId="341C148F" w:rsidR="004002EC" w:rsidRDefault="004002EC" w:rsidP="0031184F">
      <w:r>
        <w:t xml:space="preserve">(bullet points remain </w:t>
      </w:r>
      <w:r w:rsidR="00141B54">
        <w:t>unchanged</w:t>
      </w:r>
      <w:r>
        <w:t>)</w:t>
      </w:r>
    </w:p>
    <w:p w14:paraId="65026E5C" w14:textId="340A5736" w:rsidR="00A06146" w:rsidRDefault="00A06146">
      <w:r>
        <w:br w:type="page"/>
      </w:r>
    </w:p>
    <w:p w14:paraId="0BC08664" w14:textId="77777777" w:rsidR="004002EC" w:rsidRPr="004002EC" w:rsidRDefault="004002EC" w:rsidP="0031184F"/>
    <w:p w14:paraId="242327A7" w14:textId="7C2EEC94" w:rsidR="0031184F" w:rsidRDefault="0031184F" w:rsidP="0031184F">
      <w:r>
        <w:t>Delete entire paragraph 1.8.4.</w:t>
      </w:r>
    </w:p>
    <w:p w14:paraId="2F36F00A" w14:textId="77777777" w:rsidR="004002EC" w:rsidRDefault="004002EC" w:rsidP="0031184F"/>
    <w:p w14:paraId="73B4FB2B" w14:textId="77777777" w:rsidR="0031184F" w:rsidRDefault="0031184F" w:rsidP="0031184F">
      <w:r>
        <w:t>Delete entire paragraph 1.9.3.</w:t>
      </w:r>
    </w:p>
    <w:p w14:paraId="0114A818" w14:textId="77777777" w:rsidR="0031184F" w:rsidRDefault="0031184F" w:rsidP="0031184F"/>
    <w:p w14:paraId="108163C8" w14:textId="1AB21ABE" w:rsidR="0031184F" w:rsidRDefault="0031184F" w:rsidP="0031184F">
      <w:pPr>
        <w:rPr>
          <w:u w:val="single"/>
        </w:rPr>
      </w:pPr>
    </w:p>
    <w:p w14:paraId="4EDDB8F0" w14:textId="60027001" w:rsidR="0031184F" w:rsidRDefault="0031184F" w:rsidP="0031184F">
      <w:r w:rsidRPr="00AE3916">
        <w:t>Current 1.18</w:t>
      </w:r>
    </w:p>
    <w:p w14:paraId="588FC123" w14:textId="77777777" w:rsidR="00A06146" w:rsidRDefault="00A06146" w:rsidP="0031184F"/>
    <w:p w14:paraId="4942316E" w14:textId="6056C452" w:rsidR="00A06146" w:rsidRPr="00A06146" w:rsidRDefault="00A06146" w:rsidP="0031184F">
      <w:pPr>
        <w:rPr>
          <w:b/>
        </w:rPr>
      </w:pPr>
      <w:bookmarkStart w:id="4" w:name="_Hlk494525685"/>
      <w:proofErr w:type="gramStart"/>
      <w:r w:rsidRPr="00A06146">
        <w:rPr>
          <w:b/>
        </w:rPr>
        <w:t xml:space="preserve">1.18 </w:t>
      </w:r>
      <w:r>
        <w:rPr>
          <w:b/>
        </w:rPr>
        <w:t xml:space="preserve"> </w:t>
      </w:r>
      <w:r w:rsidRPr="00A06146">
        <w:rPr>
          <w:b/>
        </w:rPr>
        <w:t>NDT</w:t>
      </w:r>
      <w:proofErr w:type="gramEnd"/>
      <w:r w:rsidRPr="00A06146">
        <w:rPr>
          <w:b/>
        </w:rPr>
        <w:t xml:space="preserve"> Procedure Requirements</w:t>
      </w:r>
    </w:p>
    <w:p w14:paraId="1F6B56F1" w14:textId="771D8742" w:rsidR="0031184F" w:rsidRPr="0020765D" w:rsidRDefault="0031184F" w:rsidP="0031184F">
      <w:pPr>
        <w:pStyle w:val="BodyText"/>
        <w:spacing w:before="62" w:line="227" w:lineRule="auto"/>
        <w:ind w:left="0" w:right="180"/>
        <w:rPr>
          <w:rFonts w:asciiTheme="minorHAnsi" w:eastAsiaTheme="minorHAnsi" w:hAnsiTheme="minorHAnsi"/>
        </w:rPr>
      </w:pPr>
      <w:bookmarkStart w:id="5" w:name="_Hlk494317662"/>
      <w:bookmarkEnd w:id="4"/>
      <w:r w:rsidRPr="0020765D">
        <w:rPr>
          <w:rFonts w:asciiTheme="minorHAnsi" w:eastAsiaTheme="minorHAnsi" w:hAnsiTheme="minorHAnsi"/>
        </w:rPr>
        <w:t xml:space="preserve">All nondestructive testing shall be performed in accord with a written procedure. NDT Procedures shall be approved by an NDT Level III certified in the method and qualified in accordance with paragraph 1.19.  The procedure shall include, as a </w:t>
      </w:r>
      <w:proofErr w:type="gramStart"/>
      <w:r w:rsidRPr="0020765D">
        <w:rPr>
          <w:rFonts w:asciiTheme="minorHAnsi" w:eastAsiaTheme="minorHAnsi" w:hAnsiTheme="minorHAnsi"/>
        </w:rPr>
        <w:t>minimum ,</w:t>
      </w:r>
      <w:proofErr w:type="gramEnd"/>
      <w:r w:rsidRPr="0020765D">
        <w:rPr>
          <w:rFonts w:asciiTheme="minorHAnsi" w:eastAsiaTheme="minorHAnsi" w:hAnsiTheme="minorHAnsi"/>
        </w:rPr>
        <w:t xml:space="preserve"> all of the requirements of this app</w:t>
      </w:r>
      <w:r>
        <w:rPr>
          <w:rFonts w:asciiTheme="minorHAnsi" w:eastAsiaTheme="minorHAnsi" w:hAnsiTheme="minorHAnsi"/>
        </w:rPr>
        <w:t>endix, including the requiremen</w:t>
      </w:r>
      <w:r w:rsidRPr="0020765D">
        <w:rPr>
          <w:rFonts w:asciiTheme="minorHAnsi" w:eastAsiaTheme="minorHAnsi" w:hAnsiTheme="minorHAnsi"/>
        </w:rPr>
        <w:t>ts of</w:t>
      </w:r>
      <w:r>
        <w:rPr>
          <w:rFonts w:asciiTheme="minorHAnsi" w:eastAsiaTheme="minorHAnsi" w:hAnsiTheme="minorHAnsi"/>
        </w:rPr>
        <w:t xml:space="preserve"> </w:t>
      </w:r>
      <w:r w:rsidRPr="0020765D">
        <w:rPr>
          <w:rFonts w:asciiTheme="minorHAnsi" w:eastAsiaTheme="minorHAnsi" w:hAnsiTheme="minorHAnsi"/>
        </w:rPr>
        <w:t>this paragraph and the applicable method section. The parameters for essential and nonessential variables shall be stated in the procedure.</w:t>
      </w:r>
      <w:r>
        <w:rPr>
          <w:rFonts w:asciiTheme="minorHAnsi" w:eastAsiaTheme="minorHAnsi" w:hAnsiTheme="minorHAnsi"/>
        </w:rPr>
        <w:t xml:space="preserve">  </w:t>
      </w:r>
      <w:r w:rsidRPr="0020765D">
        <w:rPr>
          <w:rFonts w:asciiTheme="minorHAnsi" w:eastAsiaTheme="minorHAnsi" w:hAnsiTheme="minorHAnsi"/>
        </w:rPr>
        <w:t>Paragraph 1.19 describes the requirement s for the qualification of</w:t>
      </w:r>
      <w:r>
        <w:rPr>
          <w:rFonts w:asciiTheme="minorHAnsi" w:eastAsiaTheme="minorHAnsi" w:hAnsiTheme="minorHAnsi"/>
        </w:rPr>
        <w:t xml:space="preserve"> </w:t>
      </w:r>
      <w:r w:rsidRPr="0020765D">
        <w:rPr>
          <w:rFonts w:asciiTheme="minorHAnsi" w:eastAsiaTheme="minorHAnsi" w:hAnsiTheme="minorHAnsi"/>
        </w:rPr>
        <w:t>NDT procedures. In addition to the method section, the procedure shall, as a minimum, contain the following:</w:t>
      </w:r>
      <w:bookmarkEnd w:id="5"/>
    </w:p>
    <w:p w14:paraId="73F3146B" w14:textId="77777777" w:rsidR="0031184F" w:rsidRDefault="0031184F" w:rsidP="0031184F"/>
    <w:p w14:paraId="4F6347E7" w14:textId="1112B197" w:rsidR="0031184F" w:rsidRDefault="0031184F" w:rsidP="0031184F">
      <w:r w:rsidRPr="003973CD">
        <w:t>Proposed 1.18</w:t>
      </w:r>
    </w:p>
    <w:p w14:paraId="15339FC3" w14:textId="77777777" w:rsidR="00A06146" w:rsidRPr="003973CD" w:rsidRDefault="00A06146" w:rsidP="0031184F"/>
    <w:p w14:paraId="274AFC69" w14:textId="77777777" w:rsidR="00772DCF" w:rsidRPr="00A06146" w:rsidRDefault="00772DCF" w:rsidP="00772DCF">
      <w:pPr>
        <w:rPr>
          <w:b/>
        </w:rPr>
      </w:pPr>
      <w:proofErr w:type="gramStart"/>
      <w:r w:rsidRPr="00A06146">
        <w:rPr>
          <w:b/>
        </w:rPr>
        <w:t xml:space="preserve">1.18 </w:t>
      </w:r>
      <w:r>
        <w:rPr>
          <w:b/>
        </w:rPr>
        <w:t xml:space="preserve"> </w:t>
      </w:r>
      <w:r w:rsidRPr="00A06146">
        <w:rPr>
          <w:b/>
        </w:rPr>
        <w:t>NDT</w:t>
      </w:r>
      <w:proofErr w:type="gramEnd"/>
      <w:r w:rsidRPr="00A06146">
        <w:rPr>
          <w:b/>
        </w:rPr>
        <w:t xml:space="preserve"> Procedure Requirements</w:t>
      </w:r>
    </w:p>
    <w:p w14:paraId="21EB4D14" w14:textId="58404FCB" w:rsidR="0031184F" w:rsidRDefault="0031184F" w:rsidP="0031184F">
      <w:r w:rsidRPr="0020765D">
        <w:t>All nondestructive testing shall be performed in accord with a written procedure. NDT Procedures shall be approved by an NDT Level III certified in the method and qualified in accordance with paragraph 1.19.</w:t>
      </w:r>
      <w:r>
        <w:t xml:space="preserve">  </w:t>
      </w:r>
      <w:r w:rsidRPr="0020765D">
        <w:t xml:space="preserve">  </w:t>
      </w:r>
      <w:r w:rsidRPr="00F7486C">
        <w:rPr>
          <w:u w:val="single"/>
        </w:rPr>
        <w:t xml:space="preserve">An </w:t>
      </w:r>
      <w:proofErr w:type="gramStart"/>
      <w:r w:rsidRPr="00F7486C">
        <w:rPr>
          <w:u w:val="single"/>
        </w:rPr>
        <w:t>SCWI  or</w:t>
      </w:r>
      <w:proofErr w:type="gramEnd"/>
      <w:r w:rsidRPr="00F7486C">
        <w:rPr>
          <w:u w:val="single"/>
        </w:rPr>
        <w:t xml:space="preserve"> CSA 178.2 LIII may approve visual weld inspection procedures.</w:t>
      </w:r>
      <w:r w:rsidRPr="003973CD">
        <w:t xml:space="preserve"> The procedure shall</w:t>
      </w:r>
      <w:r w:rsidRPr="0020765D">
        <w:t xml:space="preserve"> include, as a minimum, </w:t>
      </w:r>
      <w:proofErr w:type="gramStart"/>
      <w:r w:rsidRPr="0020765D">
        <w:t>all</w:t>
      </w:r>
      <w:r>
        <w:t xml:space="preserve"> of</w:t>
      </w:r>
      <w:proofErr w:type="gramEnd"/>
      <w:r>
        <w:t xml:space="preserve"> the requirement</w:t>
      </w:r>
      <w:r w:rsidRPr="0020765D">
        <w:t>s of this app</w:t>
      </w:r>
      <w:r>
        <w:t>endix, including the requiremen</w:t>
      </w:r>
      <w:r w:rsidRPr="0020765D">
        <w:t>ts of</w:t>
      </w:r>
      <w:r>
        <w:t xml:space="preserve"> </w:t>
      </w:r>
      <w:r w:rsidRPr="0020765D">
        <w:t>this paragraph and the applicable method section. The parameters for essential and nonessential variables shall be stated in the procedure.</w:t>
      </w:r>
      <w:r>
        <w:t xml:space="preserve">  </w:t>
      </w:r>
      <w:r w:rsidRPr="0020765D">
        <w:t>Paragraph 1.19 describes the requirement s for the qualification of</w:t>
      </w:r>
      <w:r>
        <w:t xml:space="preserve"> </w:t>
      </w:r>
      <w:r w:rsidRPr="0020765D">
        <w:t>NDT procedures. In addition to the method section, the procedure shall, as a minimum, contain the following:</w:t>
      </w:r>
    </w:p>
    <w:p w14:paraId="1B5DE731" w14:textId="77777777" w:rsidR="00772DCF" w:rsidRDefault="00772DCF" w:rsidP="0031184F"/>
    <w:p w14:paraId="5AF8CAC3" w14:textId="77777777" w:rsidR="0031184F" w:rsidRDefault="0031184F" w:rsidP="0031184F">
      <w:r>
        <w:t>(no change to table in 1.18)</w:t>
      </w:r>
    </w:p>
    <w:p w14:paraId="15877428" w14:textId="77777777" w:rsidR="0031184F" w:rsidRDefault="0031184F" w:rsidP="0031184F"/>
    <w:p w14:paraId="087FE9CB" w14:textId="5F20ACE2" w:rsidR="0031184F" w:rsidRDefault="0031184F" w:rsidP="0031184F">
      <w:r>
        <w:t>Current 1.19.1</w:t>
      </w:r>
    </w:p>
    <w:p w14:paraId="0395366B" w14:textId="77777777" w:rsidR="00772DCF" w:rsidRDefault="00772DCF" w:rsidP="0031184F"/>
    <w:p w14:paraId="2E38BA42" w14:textId="072E7A91" w:rsidR="0031184F" w:rsidRDefault="0031184F" w:rsidP="0031184F">
      <w:bookmarkStart w:id="6" w:name="_Hlk494318194"/>
      <w:r w:rsidRPr="003973CD">
        <w:rPr>
          <w:b/>
        </w:rPr>
        <w:t>1.19.1</w:t>
      </w:r>
      <w:r w:rsidRPr="003973CD">
        <w:tab/>
        <w:t>The NDT Level III shall be responsible for the qualification and the technical approval of all NDT procedures</w:t>
      </w:r>
      <w:bookmarkStart w:id="7" w:name="_Hlk494649100"/>
      <w:r w:rsidRPr="003973CD">
        <w:t>, repairs, and service-related testing</w:t>
      </w:r>
      <w:bookmarkEnd w:id="7"/>
      <w:r w:rsidRPr="003973CD">
        <w:t>.</w:t>
      </w:r>
    </w:p>
    <w:p w14:paraId="1D20B12B" w14:textId="77777777" w:rsidR="00772DCF" w:rsidRDefault="00772DCF" w:rsidP="0031184F"/>
    <w:bookmarkEnd w:id="6"/>
    <w:p w14:paraId="514E4194" w14:textId="2145FAE0" w:rsidR="0031184F" w:rsidRDefault="0031184F" w:rsidP="0031184F">
      <w:r>
        <w:t>Proposed 1.19.1</w:t>
      </w:r>
    </w:p>
    <w:p w14:paraId="14B619B3" w14:textId="77777777" w:rsidR="00772DCF" w:rsidRDefault="00772DCF" w:rsidP="0031184F"/>
    <w:p w14:paraId="4236AF2B" w14:textId="5EB029F0" w:rsidR="0031184F" w:rsidRDefault="0031184F" w:rsidP="0031184F">
      <w:r w:rsidRPr="003973CD">
        <w:rPr>
          <w:b/>
        </w:rPr>
        <w:t>1.19.1</w:t>
      </w:r>
      <w:r w:rsidRPr="003973CD">
        <w:tab/>
        <w:t>The NDT Level III shall be responsible for the qualification and the technical approval of all NDT procedures</w:t>
      </w:r>
      <w:r w:rsidR="0062592D">
        <w:rPr>
          <w:strike/>
        </w:rPr>
        <w:t>.</w:t>
      </w:r>
    </w:p>
    <w:p w14:paraId="000ACA09" w14:textId="7A1141D1" w:rsidR="00850F72" w:rsidRDefault="00850F72" w:rsidP="00850F72">
      <w:pPr>
        <w:rPr>
          <w:rFonts w:ascii="Calibri" w:eastAsia="Calibri" w:hAnsi="Calibri"/>
          <w:spacing w:val="-1"/>
          <w:u w:color="000000"/>
        </w:rPr>
      </w:pPr>
    </w:p>
    <w:p w14:paraId="38F56F58" w14:textId="77777777" w:rsidR="00850F72" w:rsidRPr="00FE3FE9" w:rsidRDefault="00850F72" w:rsidP="00850F72">
      <w:pPr>
        <w:pStyle w:val="Heading1"/>
        <w:ind w:left="0" w:firstLine="0"/>
        <w:rPr>
          <w:b w:val="0"/>
          <w:bCs w:val="0"/>
          <w:spacing w:val="-1"/>
          <w:u w:color="000000"/>
        </w:rPr>
      </w:pPr>
    </w:p>
    <w:p w14:paraId="3ABD6607" w14:textId="77777777" w:rsidR="00850F72" w:rsidRDefault="00850F72" w:rsidP="00850F72">
      <w:pPr>
        <w:pStyle w:val="Heading1"/>
        <w:ind w:hanging="553"/>
        <w:rPr>
          <w:b w:val="0"/>
          <w:bCs w:val="0"/>
          <w:spacing w:val="-1"/>
          <w:u w:color="000000"/>
        </w:rPr>
      </w:pPr>
      <w:bookmarkStart w:id="8" w:name="_Hlk51761432"/>
      <w:r>
        <w:rPr>
          <w:b w:val="0"/>
          <w:bCs w:val="0"/>
          <w:spacing w:val="-1"/>
          <w:u w:color="000000"/>
        </w:rPr>
        <w:t>Current 1.19.4.4</w:t>
      </w:r>
    </w:p>
    <w:p w14:paraId="0EFFE09B"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1.19.4.4</w:t>
      </w:r>
      <w:r>
        <w:rPr>
          <w:b w:val="0"/>
          <w:bCs w:val="0"/>
          <w:spacing w:val="-1"/>
          <w:u w:color="000000"/>
        </w:rPr>
        <w:tab/>
        <w:t>Results of the procedure demonstration shall be documented using an NDT Procedure Qualification Record having spaces to record the procedure identification, signatures, and date. In addition, the applicable NDT report form referenced in the procedure being qualified shall be completed and shall describe the demonstration specimen and results.</w:t>
      </w:r>
    </w:p>
    <w:p w14:paraId="0958476B" w14:textId="77777777" w:rsidR="00850F72" w:rsidRDefault="00850F72" w:rsidP="00850F72">
      <w:pPr>
        <w:pStyle w:val="Heading1"/>
        <w:tabs>
          <w:tab w:val="left" w:pos="810"/>
        </w:tabs>
        <w:ind w:hanging="553"/>
        <w:rPr>
          <w:b w:val="0"/>
          <w:bCs w:val="0"/>
          <w:spacing w:val="-1"/>
          <w:u w:color="000000"/>
        </w:rPr>
      </w:pPr>
    </w:p>
    <w:p w14:paraId="1AB894B0"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Proposed 19.4.4</w:t>
      </w:r>
    </w:p>
    <w:p w14:paraId="362CDBFC"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1.19.4.4 The NDT procedure is considered qualified when the results of the demonstration indicate the ability to detect discontinuities to the satisfaction of the NDT Level III. Results of the procedure demonstration shall be documented using an NDT Procedure Qualification Record Fig T.1 or equivalent form.</w:t>
      </w:r>
    </w:p>
    <w:p w14:paraId="7200274A" w14:textId="77777777" w:rsidR="00850F72" w:rsidRDefault="00850F72" w:rsidP="00850F72">
      <w:pPr>
        <w:pStyle w:val="Heading1"/>
        <w:tabs>
          <w:tab w:val="left" w:pos="810"/>
        </w:tabs>
        <w:ind w:hanging="553"/>
        <w:rPr>
          <w:b w:val="0"/>
          <w:bCs w:val="0"/>
          <w:spacing w:val="-1"/>
          <w:u w:color="000000"/>
        </w:rPr>
      </w:pPr>
    </w:p>
    <w:p w14:paraId="0AF02C6F"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Current 19.4.5</w:t>
      </w:r>
    </w:p>
    <w:p w14:paraId="3AE55D31"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1.19.4.5 The NDT procedure is considered qualified when the results of the demonstration indicate the ability to detect discontinuities to the satisfaction of the NDT Level III. An NDT Level III witness and the individual(s) who performed the demonstration examination shall sign the Procedure Qualification Record form.</w:t>
      </w:r>
    </w:p>
    <w:p w14:paraId="0C34E37E" w14:textId="77777777" w:rsidR="00850F72" w:rsidRDefault="00850F72" w:rsidP="00850F72">
      <w:pPr>
        <w:pStyle w:val="Heading1"/>
        <w:tabs>
          <w:tab w:val="left" w:pos="810"/>
        </w:tabs>
        <w:ind w:hanging="553"/>
        <w:rPr>
          <w:b w:val="0"/>
          <w:bCs w:val="0"/>
          <w:spacing w:val="-1"/>
          <w:u w:color="000000"/>
        </w:rPr>
      </w:pPr>
    </w:p>
    <w:p w14:paraId="6407FF36"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Proposed</w:t>
      </w:r>
    </w:p>
    <w:bookmarkEnd w:id="8"/>
    <w:p w14:paraId="21D69B6D"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Delete 19.4.5</w:t>
      </w:r>
      <w:proofErr w:type="gramStart"/>
      <w:r>
        <w:rPr>
          <w:b w:val="0"/>
          <w:bCs w:val="0"/>
          <w:spacing w:val="-1"/>
          <w:u w:color="000000"/>
        </w:rPr>
        <w:t>,  see</w:t>
      </w:r>
      <w:proofErr w:type="gramEnd"/>
      <w:r>
        <w:rPr>
          <w:b w:val="0"/>
          <w:bCs w:val="0"/>
          <w:spacing w:val="-1"/>
          <w:u w:color="000000"/>
        </w:rPr>
        <w:t xml:space="preserve"> proposed paragraph 19.4.4.</w:t>
      </w:r>
    </w:p>
    <w:p w14:paraId="41157226" w14:textId="77777777" w:rsidR="00850F72" w:rsidRDefault="00850F72" w:rsidP="00850F72">
      <w:pPr>
        <w:pStyle w:val="Heading1"/>
        <w:tabs>
          <w:tab w:val="left" w:pos="810"/>
        </w:tabs>
        <w:ind w:hanging="553"/>
        <w:rPr>
          <w:b w:val="0"/>
          <w:bCs w:val="0"/>
          <w:spacing w:val="-1"/>
          <w:u w:color="000000"/>
        </w:rPr>
      </w:pPr>
    </w:p>
    <w:p w14:paraId="6EC8F591" w14:textId="77777777" w:rsidR="00850F72" w:rsidRDefault="00850F72" w:rsidP="00850F72">
      <w:pPr>
        <w:pStyle w:val="Heading1"/>
        <w:tabs>
          <w:tab w:val="left" w:pos="810"/>
        </w:tabs>
        <w:ind w:hanging="553"/>
        <w:rPr>
          <w:b w:val="0"/>
          <w:bCs w:val="0"/>
          <w:spacing w:val="-1"/>
          <w:u w:color="000000"/>
        </w:rPr>
      </w:pPr>
      <w:bookmarkStart w:id="9" w:name="_Hlk51761866"/>
      <w:r>
        <w:rPr>
          <w:b w:val="0"/>
          <w:bCs w:val="0"/>
          <w:spacing w:val="-1"/>
          <w:u w:color="000000"/>
        </w:rPr>
        <w:t>Current 1.19.4.7</w:t>
      </w:r>
    </w:p>
    <w:p w14:paraId="2E81ACBE"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1.19.4.7 If a documented probability of detection study (POD) has been performed for the NDT method, the results will satisfy the procedure demonstration requirements of paragraph 1.19 A procedure qualification record (PQR) must still be completed (See Fig T.1 on page C-III-449).</w:t>
      </w:r>
    </w:p>
    <w:p w14:paraId="3FCCD29C" w14:textId="77777777" w:rsidR="00850F72" w:rsidRDefault="00850F72" w:rsidP="00850F72">
      <w:pPr>
        <w:pStyle w:val="Heading1"/>
        <w:tabs>
          <w:tab w:val="left" w:pos="810"/>
        </w:tabs>
        <w:ind w:hanging="553"/>
        <w:rPr>
          <w:b w:val="0"/>
          <w:bCs w:val="0"/>
          <w:spacing w:val="-1"/>
          <w:u w:color="000000"/>
        </w:rPr>
      </w:pPr>
    </w:p>
    <w:p w14:paraId="2FB87F7E" w14:textId="77777777" w:rsidR="00850F72" w:rsidRDefault="00850F72" w:rsidP="00850F72">
      <w:pPr>
        <w:pStyle w:val="Heading1"/>
        <w:tabs>
          <w:tab w:val="left" w:pos="810"/>
        </w:tabs>
        <w:ind w:hanging="553"/>
        <w:rPr>
          <w:b w:val="0"/>
          <w:bCs w:val="0"/>
          <w:spacing w:val="-1"/>
          <w:u w:color="000000"/>
        </w:rPr>
      </w:pPr>
      <w:r>
        <w:rPr>
          <w:b w:val="0"/>
          <w:bCs w:val="0"/>
          <w:spacing w:val="-1"/>
          <w:u w:color="000000"/>
        </w:rPr>
        <w:t>Proposed 19.4.7</w:t>
      </w:r>
    </w:p>
    <w:p w14:paraId="53FFCFED" w14:textId="77777777" w:rsidR="00850F72" w:rsidRPr="00FE3FE9" w:rsidRDefault="00850F72" w:rsidP="00850F72">
      <w:pPr>
        <w:pStyle w:val="Heading1"/>
        <w:tabs>
          <w:tab w:val="left" w:pos="810"/>
        </w:tabs>
        <w:ind w:hanging="553"/>
        <w:rPr>
          <w:b w:val="0"/>
          <w:bCs w:val="0"/>
          <w:spacing w:val="-1"/>
          <w:u w:color="000000"/>
        </w:rPr>
      </w:pPr>
      <w:r>
        <w:rPr>
          <w:b w:val="0"/>
          <w:bCs w:val="0"/>
          <w:spacing w:val="-1"/>
          <w:u w:color="000000"/>
        </w:rPr>
        <w:t>1.19.4.7 If a documented probability of detection study (POD) has been performed for the NDT method, the results will satisfy the procedure demonstration requirements of paragraph 1.19 A procedure qualification record (PQR) must still be completed.</w:t>
      </w:r>
    </w:p>
    <w:bookmarkEnd w:id="9"/>
    <w:p w14:paraId="330C02C5" w14:textId="40487322" w:rsidR="00A01C9C" w:rsidRPr="00A01C9C" w:rsidRDefault="00A01C9C">
      <w:pPr>
        <w:rPr>
          <w:spacing w:val="-1"/>
        </w:rPr>
      </w:pPr>
      <w:r w:rsidRPr="00A01C9C">
        <w:rPr>
          <w:spacing w:val="-1"/>
        </w:rPr>
        <w:br w:type="page"/>
      </w:r>
    </w:p>
    <w:p w14:paraId="3675C388" w14:textId="77777777" w:rsidR="00772DCF" w:rsidRDefault="00772DCF">
      <w:pPr>
        <w:rPr>
          <w:rFonts w:ascii="Calibri" w:eastAsia="Calibri" w:hAnsi="Calibri"/>
          <w:b/>
          <w:bCs/>
          <w:spacing w:val="-1"/>
          <w:u w:val="single" w:color="000000"/>
        </w:rPr>
      </w:pPr>
    </w:p>
    <w:p w14:paraId="4DB53126" w14:textId="77777777" w:rsidR="0031184F" w:rsidRDefault="0031184F">
      <w:pPr>
        <w:pStyle w:val="Heading1"/>
        <w:ind w:left="220" w:firstLine="0"/>
        <w:rPr>
          <w:spacing w:val="-1"/>
          <w:u w:val="single" w:color="000000"/>
        </w:rPr>
      </w:pPr>
    </w:p>
    <w:p w14:paraId="4589F7BC" w14:textId="13A8F6C2" w:rsidR="00395C06" w:rsidRDefault="00440DE8">
      <w:pPr>
        <w:pStyle w:val="Heading1"/>
        <w:ind w:left="220" w:firstLine="0"/>
        <w:rPr>
          <w:spacing w:val="-1"/>
          <w:u w:val="single" w:color="000000"/>
        </w:rPr>
      </w:pPr>
      <w:r>
        <w:rPr>
          <w:spacing w:val="-1"/>
          <w:u w:val="single" w:color="000000"/>
        </w:rPr>
        <w:t xml:space="preserve">Appendix </w:t>
      </w:r>
      <w:r>
        <w:rPr>
          <w:u w:val="single" w:color="000000"/>
        </w:rPr>
        <w:t>T</w:t>
      </w:r>
      <w:r>
        <w:rPr>
          <w:spacing w:val="1"/>
          <w:u w:val="single" w:color="000000"/>
        </w:rPr>
        <w:t xml:space="preserve"> </w:t>
      </w:r>
      <w:r w:rsidR="00772DCF">
        <w:rPr>
          <w:spacing w:val="1"/>
          <w:u w:val="single" w:color="000000"/>
        </w:rPr>
        <w:t xml:space="preserve">Proposed Changes </w:t>
      </w:r>
      <w:r>
        <w:rPr>
          <w:u w:val="single" w:color="000000"/>
        </w:rPr>
        <w:t>–</w:t>
      </w:r>
      <w:r>
        <w:rPr>
          <w:spacing w:val="-2"/>
          <w:u w:val="single" w:color="000000"/>
        </w:rPr>
        <w:t xml:space="preserve"> </w:t>
      </w:r>
      <w:r>
        <w:rPr>
          <w:spacing w:val="-1"/>
          <w:u w:val="single" w:color="000000"/>
        </w:rPr>
        <w:t>Hydrostatic Testing</w:t>
      </w:r>
      <w:r w:rsidR="00772DCF">
        <w:rPr>
          <w:spacing w:val="-1"/>
          <w:u w:val="single" w:color="000000"/>
        </w:rPr>
        <w:t xml:space="preserve"> / Electromagnetic Testing</w:t>
      </w:r>
    </w:p>
    <w:p w14:paraId="58F1AF87" w14:textId="77777777" w:rsidR="00BD5E4F" w:rsidRPr="00BD5E4F" w:rsidRDefault="00BD5E4F">
      <w:pPr>
        <w:pStyle w:val="Heading1"/>
        <w:ind w:left="220" w:firstLine="0"/>
        <w:rPr>
          <w:b w:val="0"/>
          <w:spacing w:val="-1"/>
        </w:rPr>
      </w:pPr>
    </w:p>
    <w:p w14:paraId="4AE7ABC7" w14:textId="3EF65EAF" w:rsidR="00BD5E4F" w:rsidRDefault="00BD5E4F">
      <w:pPr>
        <w:pStyle w:val="Heading1"/>
        <w:ind w:left="220" w:firstLine="0"/>
        <w:rPr>
          <w:b w:val="0"/>
          <w:spacing w:val="-1"/>
        </w:rPr>
      </w:pPr>
      <w:r w:rsidRPr="00BD5E4F">
        <w:rPr>
          <w:b w:val="0"/>
          <w:spacing w:val="-1"/>
        </w:rPr>
        <w:t xml:space="preserve">Add </w:t>
      </w:r>
      <w:r>
        <w:rPr>
          <w:b w:val="0"/>
          <w:spacing w:val="-1"/>
        </w:rPr>
        <w:t>item</w:t>
      </w:r>
      <w:r w:rsidR="00772DCF">
        <w:rPr>
          <w:b w:val="0"/>
          <w:spacing w:val="-1"/>
        </w:rPr>
        <w:t>s</w:t>
      </w:r>
      <w:r>
        <w:rPr>
          <w:b w:val="0"/>
          <w:spacing w:val="-1"/>
        </w:rPr>
        <w:t xml:space="preserve"> 17</w:t>
      </w:r>
      <w:r w:rsidR="00772DCF">
        <w:rPr>
          <w:b w:val="0"/>
          <w:spacing w:val="-1"/>
        </w:rPr>
        <w:t xml:space="preserve"> through 21</w:t>
      </w:r>
      <w:r w:rsidR="00157B5E">
        <w:rPr>
          <w:b w:val="0"/>
          <w:spacing w:val="-1"/>
        </w:rPr>
        <w:t xml:space="preserve"> to table T1</w:t>
      </w:r>
      <w:r>
        <w:rPr>
          <w:b w:val="0"/>
          <w:spacing w:val="-1"/>
        </w:rPr>
        <w:t>.</w:t>
      </w:r>
    </w:p>
    <w:p w14:paraId="34B5D40D" w14:textId="77777777" w:rsidR="00BD5E4F" w:rsidRDefault="00BD5E4F">
      <w:pPr>
        <w:pStyle w:val="Heading1"/>
        <w:ind w:left="220" w:firstLine="0"/>
        <w:rPr>
          <w:b w:val="0"/>
          <w:spacing w:val="-1"/>
        </w:rPr>
      </w:pPr>
    </w:p>
    <w:p w14:paraId="3E94B9A2" w14:textId="77777777" w:rsidR="00BD5E4F" w:rsidRPr="00BD5E4F" w:rsidRDefault="00BD5E4F">
      <w:pPr>
        <w:pStyle w:val="Heading1"/>
        <w:ind w:left="220" w:firstLine="0"/>
        <w:rPr>
          <w:b w:val="0"/>
          <w:bCs w:val="0"/>
        </w:rPr>
      </w:pPr>
    </w:p>
    <w:p w14:paraId="6AA25D8E" w14:textId="77777777" w:rsidR="00395C06" w:rsidRDefault="00395C06">
      <w:pPr>
        <w:spacing w:before="1"/>
        <w:rPr>
          <w:rFonts w:ascii="Calibri" w:eastAsia="Calibri" w:hAnsi="Calibri" w:cs="Calibri"/>
          <w:b/>
          <w:bCs/>
          <w:sz w:val="15"/>
          <w:szCs w:val="15"/>
        </w:rPr>
      </w:pPr>
    </w:p>
    <w:p w14:paraId="71EC0B64" w14:textId="77777777" w:rsidR="00157B5E" w:rsidRPr="00157B5E" w:rsidRDefault="00015935" w:rsidP="00157B5E">
      <w:pPr>
        <w:tabs>
          <w:tab w:val="left" w:pos="990"/>
        </w:tabs>
        <w:spacing w:after="120"/>
        <w:jc w:val="center"/>
        <w:rPr>
          <w:b/>
        </w:rPr>
      </w:pPr>
      <w:r>
        <w:rPr>
          <w:b/>
        </w:rPr>
        <w:t>Table T.1 General e</w:t>
      </w:r>
      <w:r w:rsidR="00157B5E" w:rsidRPr="00157B5E">
        <w:rPr>
          <w:b/>
        </w:rPr>
        <w:t>xamination</w:t>
      </w: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0"/>
        <w:gridCol w:w="3060"/>
        <w:gridCol w:w="1710"/>
        <w:gridCol w:w="1890"/>
      </w:tblGrid>
      <w:tr w:rsidR="00A83951" w:rsidRPr="00CF1153" w14:paraId="5DF490B0" w14:textId="77777777" w:rsidTr="00E80D1C">
        <w:trPr>
          <w:cantSplit/>
          <w:trHeight w:val="378"/>
        </w:trPr>
        <w:tc>
          <w:tcPr>
            <w:tcW w:w="3780" w:type="dxa"/>
            <w:gridSpan w:val="2"/>
            <w:vMerge w:val="restart"/>
            <w:tcBorders>
              <w:bottom w:val="nil"/>
              <w:right w:val="single" w:sz="6" w:space="0" w:color="auto"/>
            </w:tcBorders>
            <w:vAlign w:val="center"/>
          </w:tcPr>
          <w:p w14:paraId="077DF05F" w14:textId="77777777" w:rsidR="00A83951" w:rsidRPr="00157B5E" w:rsidRDefault="00A83951" w:rsidP="00E80D1C">
            <w:pPr>
              <w:tabs>
                <w:tab w:val="left" w:pos="990"/>
              </w:tabs>
              <w:spacing w:after="120"/>
              <w:jc w:val="center"/>
              <w:rPr>
                <w:b/>
              </w:rPr>
            </w:pPr>
            <w:r w:rsidRPr="00157B5E">
              <w:rPr>
                <w:b/>
              </w:rPr>
              <w:t>METHOD</w:t>
            </w:r>
          </w:p>
        </w:tc>
        <w:tc>
          <w:tcPr>
            <w:tcW w:w="3600" w:type="dxa"/>
            <w:gridSpan w:val="2"/>
            <w:tcBorders>
              <w:left w:val="single" w:sz="6" w:space="0" w:color="auto"/>
              <w:bottom w:val="single" w:sz="6" w:space="0" w:color="auto"/>
            </w:tcBorders>
            <w:vAlign w:val="center"/>
          </w:tcPr>
          <w:p w14:paraId="057B1580" w14:textId="77777777" w:rsidR="00A83951" w:rsidRPr="00157B5E" w:rsidRDefault="00A83951" w:rsidP="00E80D1C">
            <w:pPr>
              <w:tabs>
                <w:tab w:val="left" w:pos="990"/>
              </w:tabs>
              <w:spacing w:after="120"/>
              <w:jc w:val="center"/>
              <w:rPr>
                <w:b/>
              </w:rPr>
            </w:pPr>
            <w:r w:rsidRPr="00157B5E">
              <w:rPr>
                <w:b/>
              </w:rPr>
              <w:t>Minimum Number of Questions</w:t>
            </w:r>
          </w:p>
        </w:tc>
      </w:tr>
      <w:tr w:rsidR="00A83951" w:rsidRPr="00CF1153" w14:paraId="3EDFC753" w14:textId="77777777" w:rsidTr="00E80D1C">
        <w:trPr>
          <w:cantSplit/>
          <w:trHeight w:val="265"/>
        </w:trPr>
        <w:tc>
          <w:tcPr>
            <w:tcW w:w="3780" w:type="dxa"/>
            <w:gridSpan w:val="2"/>
            <w:vMerge/>
            <w:tcBorders>
              <w:bottom w:val="single" w:sz="6" w:space="0" w:color="auto"/>
              <w:right w:val="single" w:sz="6" w:space="0" w:color="auto"/>
            </w:tcBorders>
          </w:tcPr>
          <w:p w14:paraId="0A5F8AD4" w14:textId="77777777" w:rsidR="00A83951" w:rsidRPr="00CF1153" w:rsidRDefault="00A83951" w:rsidP="00E80D1C">
            <w:pPr>
              <w:tabs>
                <w:tab w:val="left" w:pos="990"/>
              </w:tabs>
              <w:spacing w:after="120"/>
              <w:jc w:val="center"/>
            </w:pPr>
          </w:p>
        </w:tc>
        <w:tc>
          <w:tcPr>
            <w:tcW w:w="1710" w:type="dxa"/>
            <w:tcBorders>
              <w:top w:val="single" w:sz="6" w:space="0" w:color="auto"/>
              <w:left w:val="single" w:sz="6" w:space="0" w:color="auto"/>
              <w:bottom w:val="single" w:sz="6" w:space="0" w:color="auto"/>
              <w:right w:val="single" w:sz="6" w:space="0" w:color="auto"/>
            </w:tcBorders>
            <w:vAlign w:val="center"/>
          </w:tcPr>
          <w:p w14:paraId="0E5DA728" w14:textId="77777777" w:rsidR="00A83951" w:rsidRPr="00CF1153" w:rsidRDefault="00A83951" w:rsidP="00E80D1C">
            <w:pPr>
              <w:tabs>
                <w:tab w:val="left" w:pos="990"/>
              </w:tabs>
              <w:spacing w:after="120"/>
              <w:jc w:val="center"/>
            </w:pPr>
            <w:r w:rsidRPr="00CF1153">
              <w:t>Level I</w:t>
            </w:r>
          </w:p>
        </w:tc>
        <w:tc>
          <w:tcPr>
            <w:tcW w:w="1890" w:type="dxa"/>
            <w:tcBorders>
              <w:top w:val="single" w:sz="6" w:space="0" w:color="auto"/>
              <w:left w:val="single" w:sz="6" w:space="0" w:color="auto"/>
              <w:bottom w:val="single" w:sz="6" w:space="0" w:color="auto"/>
            </w:tcBorders>
            <w:vAlign w:val="center"/>
          </w:tcPr>
          <w:p w14:paraId="39E26F97" w14:textId="77777777" w:rsidR="00A83951" w:rsidRPr="00CF1153" w:rsidRDefault="00A83951" w:rsidP="00E80D1C">
            <w:pPr>
              <w:tabs>
                <w:tab w:val="left" w:pos="990"/>
              </w:tabs>
              <w:spacing w:after="120"/>
              <w:jc w:val="center"/>
            </w:pPr>
            <w:r w:rsidRPr="00CF1153">
              <w:t>Level II</w:t>
            </w:r>
          </w:p>
        </w:tc>
      </w:tr>
      <w:tr w:rsidR="00A83951" w:rsidRPr="00CF1153" w14:paraId="64A3E3BF" w14:textId="77777777" w:rsidTr="00E80D1C">
        <w:trPr>
          <w:trHeight w:val="345"/>
        </w:trPr>
        <w:tc>
          <w:tcPr>
            <w:tcW w:w="720" w:type="dxa"/>
            <w:tcBorders>
              <w:top w:val="single" w:sz="6" w:space="0" w:color="auto"/>
              <w:bottom w:val="single" w:sz="4" w:space="0" w:color="auto"/>
              <w:right w:val="single" w:sz="4" w:space="0" w:color="auto"/>
            </w:tcBorders>
            <w:vAlign w:val="center"/>
          </w:tcPr>
          <w:p w14:paraId="29EEA255" w14:textId="77777777" w:rsidR="00A83951" w:rsidRPr="00CF1153" w:rsidRDefault="00A83951" w:rsidP="00E80D1C">
            <w:pPr>
              <w:tabs>
                <w:tab w:val="left" w:pos="990"/>
              </w:tabs>
              <w:spacing w:after="120"/>
              <w:jc w:val="center"/>
            </w:pPr>
            <w:r w:rsidRPr="00CF1153">
              <w:t>1</w:t>
            </w:r>
          </w:p>
        </w:tc>
        <w:tc>
          <w:tcPr>
            <w:tcW w:w="3060" w:type="dxa"/>
            <w:tcBorders>
              <w:top w:val="single" w:sz="6" w:space="0" w:color="auto"/>
              <w:left w:val="single" w:sz="4" w:space="0" w:color="auto"/>
              <w:bottom w:val="single" w:sz="4" w:space="0" w:color="auto"/>
              <w:right w:val="single" w:sz="6" w:space="0" w:color="auto"/>
            </w:tcBorders>
            <w:vAlign w:val="center"/>
          </w:tcPr>
          <w:p w14:paraId="42D64EED" w14:textId="77777777" w:rsidR="00A83951" w:rsidRPr="00CF1153" w:rsidRDefault="00157B5E" w:rsidP="00E80D1C">
            <w:pPr>
              <w:tabs>
                <w:tab w:val="left" w:pos="990"/>
              </w:tabs>
              <w:spacing w:after="120"/>
            </w:pPr>
            <w:r>
              <w:t>Acoustic Emission</w:t>
            </w:r>
          </w:p>
        </w:tc>
        <w:tc>
          <w:tcPr>
            <w:tcW w:w="1710" w:type="dxa"/>
            <w:tcBorders>
              <w:top w:val="single" w:sz="6" w:space="0" w:color="auto"/>
              <w:left w:val="single" w:sz="6" w:space="0" w:color="auto"/>
              <w:bottom w:val="single" w:sz="4" w:space="0" w:color="auto"/>
              <w:right w:val="single" w:sz="6" w:space="0" w:color="auto"/>
            </w:tcBorders>
            <w:vAlign w:val="center"/>
          </w:tcPr>
          <w:p w14:paraId="329EAED8" w14:textId="77777777" w:rsidR="00A83951" w:rsidRPr="00CF1153" w:rsidRDefault="00A83951" w:rsidP="00E80D1C">
            <w:pPr>
              <w:tabs>
                <w:tab w:val="left" w:pos="990"/>
              </w:tabs>
              <w:spacing w:after="120"/>
              <w:jc w:val="center"/>
            </w:pPr>
            <w:r w:rsidRPr="00CF1153">
              <w:t>40</w:t>
            </w:r>
          </w:p>
        </w:tc>
        <w:tc>
          <w:tcPr>
            <w:tcW w:w="1890" w:type="dxa"/>
            <w:tcBorders>
              <w:top w:val="single" w:sz="6" w:space="0" w:color="auto"/>
              <w:left w:val="single" w:sz="6" w:space="0" w:color="auto"/>
              <w:bottom w:val="single" w:sz="4" w:space="0" w:color="auto"/>
            </w:tcBorders>
            <w:vAlign w:val="center"/>
          </w:tcPr>
          <w:p w14:paraId="0CA658A8" w14:textId="77777777" w:rsidR="00A83951" w:rsidRPr="00CF1153" w:rsidRDefault="00A83951" w:rsidP="00E80D1C">
            <w:pPr>
              <w:tabs>
                <w:tab w:val="left" w:pos="990"/>
              </w:tabs>
              <w:spacing w:after="120"/>
              <w:jc w:val="center"/>
            </w:pPr>
            <w:r w:rsidRPr="00CF1153">
              <w:t>40</w:t>
            </w:r>
          </w:p>
        </w:tc>
      </w:tr>
      <w:tr w:rsidR="00A83951" w:rsidRPr="00CF1153" w14:paraId="609886AD" w14:textId="77777777" w:rsidTr="00E80D1C">
        <w:trPr>
          <w:trHeight w:val="345"/>
        </w:trPr>
        <w:tc>
          <w:tcPr>
            <w:tcW w:w="720" w:type="dxa"/>
            <w:tcBorders>
              <w:top w:val="single" w:sz="4" w:space="0" w:color="auto"/>
              <w:bottom w:val="single" w:sz="4" w:space="0" w:color="auto"/>
              <w:right w:val="single" w:sz="4" w:space="0" w:color="auto"/>
            </w:tcBorders>
            <w:vAlign w:val="center"/>
          </w:tcPr>
          <w:p w14:paraId="7E64F17F" w14:textId="77777777" w:rsidR="00A83951" w:rsidRPr="00CF1153" w:rsidRDefault="00A83951" w:rsidP="00E80D1C">
            <w:pPr>
              <w:tabs>
                <w:tab w:val="left" w:pos="990"/>
              </w:tabs>
              <w:spacing w:after="120"/>
              <w:jc w:val="center"/>
            </w:pPr>
            <w:r w:rsidRPr="00CF1153">
              <w:t>2</w:t>
            </w:r>
          </w:p>
        </w:tc>
        <w:tc>
          <w:tcPr>
            <w:tcW w:w="3060" w:type="dxa"/>
            <w:tcBorders>
              <w:top w:val="single" w:sz="4" w:space="0" w:color="auto"/>
              <w:left w:val="single" w:sz="4" w:space="0" w:color="auto"/>
              <w:bottom w:val="single" w:sz="4" w:space="0" w:color="auto"/>
              <w:right w:val="single" w:sz="6" w:space="0" w:color="auto"/>
            </w:tcBorders>
            <w:vAlign w:val="center"/>
          </w:tcPr>
          <w:p w14:paraId="0191908C" w14:textId="77777777" w:rsidR="00A83951" w:rsidRPr="00CF1153" w:rsidRDefault="00157B5E" w:rsidP="00E80D1C">
            <w:pPr>
              <w:tabs>
                <w:tab w:val="left" w:pos="990"/>
              </w:tabs>
              <w:spacing w:after="120"/>
            </w:pPr>
            <w:r>
              <w:t>Leak Testing:</w:t>
            </w:r>
          </w:p>
        </w:tc>
        <w:tc>
          <w:tcPr>
            <w:tcW w:w="1710" w:type="dxa"/>
            <w:tcBorders>
              <w:top w:val="single" w:sz="4" w:space="0" w:color="auto"/>
              <w:left w:val="single" w:sz="6" w:space="0" w:color="auto"/>
              <w:bottom w:val="single" w:sz="4" w:space="0" w:color="auto"/>
              <w:right w:val="single" w:sz="6" w:space="0" w:color="auto"/>
            </w:tcBorders>
            <w:vAlign w:val="center"/>
          </w:tcPr>
          <w:p w14:paraId="486304A1" w14:textId="77777777" w:rsidR="00A83951" w:rsidRPr="00CF1153" w:rsidRDefault="00A83951" w:rsidP="00E80D1C">
            <w:pPr>
              <w:tabs>
                <w:tab w:val="left" w:pos="990"/>
              </w:tabs>
              <w:spacing w:after="120"/>
              <w:jc w:val="center"/>
            </w:pPr>
          </w:p>
        </w:tc>
        <w:tc>
          <w:tcPr>
            <w:tcW w:w="1890" w:type="dxa"/>
            <w:tcBorders>
              <w:top w:val="single" w:sz="4" w:space="0" w:color="auto"/>
              <w:left w:val="single" w:sz="6" w:space="0" w:color="auto"/>
              <w:bottom w:val="single" w:sz="4" w:space="0" w:color="auto"/>
            </w:tcBorders>
            <w:vAlign w:val="center"/>
          </w:tcPr>
          <w:p w14:paraId="19B5700E" w14:textId="77777777" w:rsidR="00A83951" w:rsidRPr="00CF1153" w:rsidRDefault="00A83951" w:rsidP="00E80D1C">
            <w:pPr>
              <w:tabs>
                <w:tab w:val="left" w:pos="990"/>
              </w:tabs>
              <w:spacing w:after="120"/>
              <w:jc w:val="center"/>
            </w:pPr>
          </w:p>
        </w:tc>
      </w:tr>
      <w:tr w:rsidR="00A83951" w:rsidRPr="00CF1153" w14:paraId="2DCE4EB1" w14:textId="77777777" w:rsidTr="00E80D1C">
        <w:trPr>
          <w:trHeight w:val="345"/>
        </w:trPr>
        <w:tc>
          <w:tcPr>
            <w:tcW w:w="720" w:type="dxa"/>
            <w:tcBorders>
              <w:top w:val="single" w:sz="4" w:space="0" w:color="auto"/>
              <w:bottom w:val="single" w:sz="4" w:space="0" w:color="auto"/>
              <w:right w:val="single" w:sz="4" w:space="0" w:color="auto"/>
            </w:tcBorders>
            <w:vAlign w:val="center"/>
          </w:tcPr>
          <w:p w14:paraId="56738086" w14:textId="77777777" w:rsidR="00A83951" w:rsidRPr="00CF1153" w:rsidRDefault="00A83951" w:rsidP="00E80D1C">
            <w:pPr>
              <w:tabs>
                <w:tab w:val="left" w:pos="990"/>
              </w:tabs>
              <w:spacing w:after="120"/>
              <w:jc w:val="center"/>
            </w:pPr>
            <w:r w:rsidRPr="00CF1153">
              <w:t>3</w:t>
            </w:r>
          </w:p>
        </w:tc>
        <w:tc>
          <w:tcPr>
            <w:tcW w:w="3060" w:type="dxa"/>
            <w:tcBorders>
              <w:top w:val="single" w:sz="4" w:space="0" w:color="auto"/>
              <w:left w:val="single" w:sz="4" w:space="0" w:color="auto"/>
              <w:bottom w:val="single" w:sz="4" w:space="0" w:color="auto"/>
              <w:right w:val="single" w:sz="6" w:space="0" w:color="auto"/>
            </w:tcBorders>
            <w:vAlign w:val="center"/>
          </w:tcPr>
          <w:p w14:paraId="2816812D" w14:textId="77777777" w:rsidR="00A83951" w:rsidRPr="00CF1153" w:rsidRDefault="00A83951" w:rsidP="00E80D1C">
            <w:pPr>
              <w:tabs>
                <w:tab w:val="left" w:pos="832"/>
              </w:tabs>
              <w:spacing w:after="120"/>
              <w:ind w:left="922" w:hanging="90"/>
            </w:pPr>
            <w:r w:rsidRPr="00CF1153">
              <w:t>Bubble</w:t>
            </w:r>
          </w:p>
        </w:tc>
        <w:tc>
          <w:tcPr>
            <w:tcW w:w="1710" w:type="dxa"/>
            <w:tcBorders>
              <w:top w:val="single" w:sz="4" w:space="0" w:color="auto"/>
              <w:left w:val="single" w:sz="6" w:space="0" w:color="auto"/>
              <w:bottom w:val="single" w:sz="4" w:space="0" w:color="auto"/>
              <w:right w:val="single" w:sz="6" w:space="0" w:color="auto"/>
            </w:tcBorders>
            <w:vAlign w:val="center"/>
          </w:tcPr>
          <w:p w14:paraId="026675CA" w14:textId="77777777" w:rsidR="00A83951" w:rsidRPr="00CF1153" w:rsidRDefault="00A83951" w:rsidP="00E80D1C">
            <w:pPr>
              <w:tabs>
                <w:tab w:val="left" w:pos="990"/>
              </w:tabs>
              <w:spacing w:after="120"/>
              <w:jc w:val="center"/>
            </w:pPr>
            <w:r w:rsidRPr="00CF1153">
              <w:t>10</w:t>
            </w:r>
          </w:p>
        </w:tc>
        <w:tc>
          <w:tcPr>
            <w:tcW w:w="1890" w:type="dxa"/>
            <w:tcBorders>
              <w:top w:val="single" w:sz="4" w:space="0" w:color="auto"/>
              <w:left w:val="single" w:sz="6" w:space="0" w:color="auto"/>
              <w:bottom w:val="single" w:sz="4" w:space="0" w:color="auto"/>
            </w:tcBorders>
            <w:vAlign w:val="center"/>
          </w:tcPr>
          <w:p w14:paraId="2FC18313" w14:textId="77777777" w:rsidR="00A83951" w:rsidRPr="00CF1153" w:rsidRDefault="00A83951" w:rsidP="00E80D1C">
            <w:pPr>
              <w:tabs>
                <w:tab w:val="left" w:pos="990"/>
              </w:tabs>
              <w:spacing w:after="120"/>
              <w:jc w:val="center"/>
            </w:pPr>
            <w:r w:rsidRPr="00CF1153">
              <w:t>10</w:t>
            </w:r>
          </w:p>
        </w:tc>
      </w:tr>
      <w:tr w:rsidR="00A83951" w:rsidRPr="00CF1153" w14:paraId="3DE14803" w14:textId="77777777" w:rsidTr="00E80D1C">
        <w:trPr>
          <w:trHeight w:val="345"/>
        </w:trPr>
        <w:tc>
          <w:tcPr>
            <w:tcW w:w="720" w:type="dxa"/>
            <w:tcBorders>
              <w:top w:val="single" w:sz="4" w:space="0" w:color="auto"/>
              <w:bottom w:val="single" w:sz="4" w:space="0" w:color="auto"/>
              <w:right w:val="single" w:sz="4" w:space="0" w:color="auto"/>
            </w:tcBorders>
            <w:vAlign w:val="center"/>
          </w:tcPr>
          <w:p w14:paraId="5EAD9E29" w14:textId="77777777" w:rsidR="00A83951" w:rsidRPr="00CF1153" w:rsidRDefault="00A83951" w:rsidP="00E80D1C">
            <w:pPr>
              <w:tabs>
                <w:tab w:val="left" w:pos="990"/>
              </w:tabs>
              <w:spacing w:after="120"/>
              <w:jc w:val="center"/>
            </w:pPr>
            <w:r w:rsidRPr="00CF1153">
              <w:t>4</w:t>
            </w:r>
          </w:p>
        </w:tc>
        <w:tc>
          <w:tcPr>
            <w:tcW w:w="3060" w:type="dxa"/>
            <w:tcBorders>
              <w:top w:val="single" w:sz="4" w:space="0" w:color="auto"/>
              <w:left w:val="single" w:sz="4" w:space="0" w:color="auto"/>
              <w:bottom w:val="single" w:sz="4" w:space="0" w:color="auto"/>
              <w:right w:val="single" w:sz="6" w:space="0" w:color="auto"/>
            </w:tcBorders>
            <w:vAlign w:val="center"/>
          </w:tcPr>
          <w:p w14:paraId="45997E22" w14:textId="77777777" w:rsidR="00A83951" w:rsidRPr="00CF1153" w:rsidRDefault="00A83951" w:rsidP="00E80D1C">
            <w:pPr>
              <w:tabs>
                <w:tab w:val="left" w:pos="832"/>
              </w:tabs>
              <w:spacing w:after="120"/>
              <w:ind w:left="922" w:hanging="90"/>
            </w:pPr>
            <w:r w:rsidRPr="00CF1153">
              <w:t>Pressure Change</w:t>
            </w:r>
          </w:p>
        </w:tc>
        <w:tc>
          <w:tcPr>
            <w:tcW w:w="1710" w:type="dxa"/>
            <w:tcBorders>
              <w:top w:val="single" w:sz="4" w:space="0" w:color="auto"/>
              <w:left w:val="single" w:sz="6" w:space="0" w:color="auto"/>
              <w:bottom w:val="single" w:sz="4" w:space="0" w:color="auto"/>
              <w:right w:val="single" w:sz="6" w:space="0" w:color="auto"/>
            </w:tcBorders>
            <w:vAlign w:val="center"/>
          </w:tcPr>
          <w:p w14:paraId="2C88C621" w14:textId="77777777" w:rsidR="00A83951" w:rsidRPr="00CF1153" w:rsidRDefault="00A83951"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1625A96C" w14:textId="77777777" w:rsidR="00A83951" w:rsidRPr="00CF1153" w:rsidRDefault="00A83951" w:rsidP="00E80D1C">
            <w:pPr>
              <w:tabs>
                <w:tab w:val="left" w:pos="990"/>
              </w:tabs>
              <w:spacing w:after="120"/>
              <w:jc w:val="center"/>
            </w:pPr>
            <w:r w:rsidRPr="00CF1153">
              <w:t>20</w:t>
            </w:r>
          </w:p>
        </w:tc>
      </w:tr>
      <w:tr w:rsidR="00A83951" w:rsidRPr="00CF1153" w14:paraId="2CE20C20" w14:textId="77777777" w:rsidTr="00E80D1C">
        <w:trPr>
          <w:trHeight w:val="345"/>
        </w:trPr>
        <w:tc>
          <w:tcPr>
            <w:tcW w:w="720" w:type="dxa"/>
            <w:tcBorders>
              <w:top w:val="single" w:sz="4" w:space="0" w:color="auto"/>
              <w:bottom w:val="single" w:sz="4" w:space="0" w:color="auto"/>
              <w:right w:val="single" w:sz="4" w:space="0" w:color="auto"/>
            </w:tcBorders>
            <w:vAlign w:val="center"/>
          </w:tcPr>
          <w:p w14:paraId="06946247" w14:textId="77777777" w:rsidR="00A83951" w:rsidRPr="00CF1153" w:rsidRDefault="00A83951" w:rsidP="00E80D1C">
            <w:pPr>
              <w:tabs>
                <w:tab w:val="left" w:pos="990"/>
              </w:tabs>
              <w:spacing w:after="120"/>
              <w:jc w:val="center"/>
            </w:pPr>
            <w:r w:rsidRPr="00CF1153">
              <w:t>5</w:t>
            </w:r>
          </w:p>
        </w:tc>
        <w:tc>
          <w:tcPr>
            <w:tcW w:w="3060" w:type="dxa"/>
            <w:tcBorders>
              <w:top w:val="single" w:sz="4" w:space="0" w:color="auto"/>
              <w:left w:val="single" w:sz="4" w:space="0" w:color="auto"/>
              <w:bottom w:val="single" w:sz="4" w:space="0" w:color="auto"/>
              <w:right w:val="single" w:sz="6" w:space="0" w:color="auto"/>
            </w:tcBorders>
            <w:vAlign w:val="center"/>
          </w:tcPr>
          <w:p w14:paraId="058AE057" w14:textId="77777777" w:rsidR="00A83951" w:rsidRPr="00CF1153" w:rsidRDefault="00A83951" w:rsidP="00E80D1C">
            <w:pPr>
              <w:tabs>
                <w:tab w:val="left" w:pos="832"/>
              </w:tabs>
              <w:spacing w:after="120"/>
              <w:ind w:left="922" w:hanging="90"/>
            </w:pPr>
            <w:r w:rsidRPr="00CF1153">
              <w:t>Halogen Diode</w:t>
            </w:r>
          </w:p>
        </w:tc>
        <w:tc>
          <w:tcPr>
            <w:tcW w:w="1710" w:type="dxa"/>
            <w:tcBorders>
              <w:top w:val="single" w:sz="4" w:space="0" w:color="auto"/>
              <w:left w:val="single" w:sz="6" w:space="0" w:color="auto"/>
              <w:bottom w:val="single" w:sz="4" w:space="0" w:color="auto"/>
              <w:right w:val="single" w:sz="6" w:space="0" w:color="auto"/>
            </w:tcBorders>
            <w:vAlign w:val="center"/>
          </w:tcPr>
          <w:p w14:paraId="3BCD12F7" w14:textId="77777777" w:rsidR="00A83951" w:rsidRPr="00CF1153" w:rsidRDefault="00A83951"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455D71C2" w14:textId="77777777" w:rsidR="00A83951" w:rsidRPr="00CF1153" w:rsidRDefault="00A83951" w:rsidP="00E80D1C">
            <w:pPr>
              <w:tabs>
                <w:tab w:val="left" w:pos="990"/>
              </w:tabs>
              <w:spacing w:after="120"/>
              <w:jc w:val="center"/>
            </w:pPr>
            <w:r w:rsidRPr="00CF1153">
              <w:t>20</w:t>
            </w:r>
          </w:p>
        </w:tc>
      </w:tr>
      <w:tr w:rsidR="00A83951" w:rsidRPr="00CF1153" w14:paraId="5FF8DA82" w14:textId="77777777" w:rsidTr="00E80D1C">
        <w:trPr>
          <w:trHeight w:val="345"/>
        </w:trPr>
        <w:tc>
          <w:tcPr>
            <w:tcW w:w="720" w:type="dxa"/>
            <w:tcBorders>
              <w:top w:val="single" w:sz="4" w:space="0" w:color="auto"/>
              <w:bottom w:val="single" w:sz="4" w:space="0" w:color="auto"/>
              <w:right w:val="single" w:sz="4" w:space="0" w:color="auto"/>
            </w:tcBorders>
            <w:vAlign w:val="center"/>
          </w:tcPr>
          <w:p w14:paraId="76F7E9A2" w14:textId="77777777" w:rsidR="00A83951" w:rsidRPr="00CF1153" w:rsidRDefault="00A83951" w:rsidP="00E80D1C">
            <w:pPr>
              <w:tabs>
                <w:tab w:val="left" w:pos="990"/>
              </w:tabs>
              <w:spacing w:after="120"/>
              <w:jc w:val="center"/>
            </w:pPr>
            <w:r w:rsidRPr="00CF1153">
              <w:t>6</w:t>
            </w:r>
          </w:p>
        </w:tc>
        <w:tc>
          <w:tcPr>
            <w:tcW w:w="3060" w:type="dxa"/>
            <w:tcBorders>
              <w:top w:val="single" w:sz="4" w:space="0" w:color="auto"/>
              <w:left w:val="single" w:sz="4" w:space="0" w:color="auto"/>
              <w:bottom w:val="single" w:sz="4" w:space="0" w:color="auto"/>
              <w:right w:val="single" w:sz="6" w:space="0" w:color="auto"/>
            </w:tcBorders>
            <w:vAlign w:val="center"/>
          </w:tcPr>
          <w:p w14:paraId="1FCAED08" w14:textId="77777777" w:rsidR="00A83951" w:rsidRPr="00CF1153" w:rsidRDefault="00A83951" w:rsidP="00E80D1C">
            <w:pPr>
              <w:tabs>
                <w:tab w:val="left" w:pos="832"/>
              </w:tabs>
              <w:spacing w:after="120"/>
              <w:ind w:left="922" w:hanging="90"/>
            </w:pPr>
            <w:r w:rsidRPr="00CF1153">
              <w:t>Mass Spectrometer</w:t>
            </w:r>
          </w:p>
        </w:tc>
        <w:tc>
          <w:tcPr>
            <w:tcW w:w="1710" w:type="dxa"/>
            <w:tcBorders>
              <w:top w:val="single" w:sz="4" w:space="0" w:color="auto"/>
              <w:left w:val="single" w:sz="6" w:space="0" w:color="auto"/>
              <w:bottom w:val="single" w:sz="4" w:space="0" w:color="auto"/>
              <w:right w:val="single" w:sz="6" w:space="0" w:color="auto"/>
            </w:tcBorders>
            <w:vAlign w:val="center"/>
          </w:tcPr>
          <w:p w14:paraId="46F40514" w14:textId="77777777" w:rsidR="00A83951" w:rsidRPr="00CF1153" w:rsidRDefault="00A83951"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1A739A72" w14:textId="77777777" w:rsidR="00A83951" w:rsidRPr="00CF1153" w:rsidRDefault="00A83951" w:rsidP="00E80D1C">
            <w:pPr>
              <w:tabs>
                <w:tab w:val="left" w:pos="990"/>
              </w:tabs>
              <w:spacing w:after="120"/>
              <w:jc w:val="center"/>
            </w:pPr>
            <w:r w:rsidRPr="00CF1153">
              <w:t>20</w:t>
            </w:r>
          </w:p>
        </w:tc>
      </w:tr>
      <w:tr w:rsidR="00A83951" w:rsidRPr="00CF1153" w14:paraId="23707458" w14:textId="77777777" w:rsidTr="00E80D1C">
        <w:trPr>
          <w:trHeight w:val="345"/>
        </w:trPr>
        <w:tc>
          <w:tcPr>
            <w:tcW w:w="720" w:type="dxa"/>
            <w:tcBorders>
              <w:top w:val="single" w:sz="4" w:space="0" w:color="auto"/>
              <w:bottom w:val="single" w:sz="4" w:space="0" w:color="auto"/>
              <w:right w:val="single" w:sz="4" w:space="0" w:color="auto"/>
            </w:tcBorders>
            <w:vAlign w:val="center"/>
          </w:tcPr>
          <w:p w14:paraId="68E397EC" w14:textId="77777777" w:rsidR="00A83951" w:rsidRPr="00CF1153" w:rsidRDefault="00A83951" w:rsidP="00E80D1C">
            <w:pPr>
              <w:tabs>
                <w:tab w:val="left" w:pos="990"/>
              </w:tabs>
              <w:spacing w:after="120"/>
              <w:jc w:val="center"/>
            </w:pPr>
            <w:r w:rsidRPr="00CF1153">
              <w:t>7</w:t>
            </w:r>
          </w:p>
        </w:tc>
        <w:tc>
          <w:tcPr>
            <w:tcW w:w="3060" w:type="dxa"/>
            <w:tcBorders>
              <w:top w:val="single" w:sz="4" w:space="0" w:color="auto"/>
              <w:left w:val="single" w:sz="4" w:space="0" w:color="auto"/>
              <w:bottom w:val="single" w:sz="4" w:space="0" w:color="auto"/>
              <w:right w:val="single" w:sz="6" w:space="0" w:color="auto"/>
            </w:tcBorders>
            <w:vAlign w:val="center"/>
          </w:tcPr>
          <w:p w14:paraId="7E482BBF" w14:textId="77777777" w:rsidR="00A83951" w:rsidRPr="00CF1153" w:rsidRDefault="00A83951" w:rsidP="00E80D1C">
            <w:pPr>
              <w:tabs>
                <w:tab w:val="left" w:pos="832"/>
              </w:tabs>
              <w:spacing w:after="120"/>
              <w:ind w:left="922" w:hanging="90"/>
            </w:pPr>
            <w:r w:rsidRPr="00CF1153">
              <w:t>Chemical Reactivity</w:t>
            </w:r>
          </w:p>
        </w:tc>
        <w:tc>
          <w:tcPr>
            <w:tcW w:w="1710" w:type="dxa"/>
            <w:tcBorders>
              <w:top w:val="single" w:sz="4" w:space="0" w:color="auto"/>
              <w:left w:val="single" w:sz="6" w:space="0" w:color="auto"/>
              <w:bottom w:val="single" w:sz="4" w:space="0" w:color="auto"/>
              <w:right w:val="single" w:sz="6" w:space="0" w:color="auto"/>
            </w:tcBorders>
            <w:vAlign w:val="center"/>
          </w:tcPr>
          <w:p w14:paraId="31C3379F" w14:textId="77777777" w:rsidR="00A83951" w:rsidRPr="00CF1153" w:rsidRDefault="00A83951" w:rsidP="00E80D1C">
            <w:pPr>
              <w:tabs>
                <w:tab w:val="left" w:pos="990"/>
              </w:tabs>
              <w:spacing w:after="120"/>
              <w:jc w:val="center"/>
            </w:pPr>
            <w:r w:rsidRPr="00CF1153">
              <w:t>10</w:t>
            </w:r>
          </w:p>
        </w:tc>
        <w:tc>
          <w:tcPr>
            <w:tcW w:w="1890" w:type="dxa"/>
            <w:tcBorders>
              <w:top w:val="single" w:sz="4" w:space="0" w:color="auto"/>
              <w:left w:val="single" w:sz="6" w:space="0" w:color="auto"/>
              <w:bottom w:val="single" w:sz="4" w:space="0" w:color="auto"/>
            </w:tcBorders>
            <w:vAlign w:val="center"/>
          </w:tcPr>
          <w:p w14:paraId="2939A4B5" w14:textId="77777777" w:rsidR="00A83951" w:rsidRPr="00CF1153" w:rsidRDefault="00A83951" w:rsidP="00E80D1C">
            <w:pPr>
              <w:tabs>
                <w:tab w:val="left" w:pos="990"/>
              </w:tabs>
              <w:spacing w:after="120"/>
              <w:jc w:val="center"/>
            </w:pPr>
            <w:r w:rsidRPr="00CF1153">
              <w:t>10</w:t>
            </w:r>
          </w:p>
        </w:tc>
      </w:tr>
      <w:tr w:rsidR="00A83951" w:rsidRPr="00CF1153" w14:paraId="5B3C9767" w14:textId="77777777" w:rsidTr="00E80D1C">
        <w:trPr>
          <w:trHeight w:val="345"/>
        </w:trPr>
        <w:tc>
          <w:tcPr>
            <w:tcW w:w="720" w:type="dxa"/>
            <w:tcBorders>
              <w:top w:val="single" w:sz="4" w:space="0" w:color="auto"/>
              <w:bottom w:val="single" w:sz="4" w:space="0" w:color="auto"/>
              <w:right w:val="single" w:sz="4" w:space="0" w:color="auto"/>
            </w:tcBorders>
            <w:vAlign w:val="center"/>
          </w:tcPr>
          <w:p w14:paraId="2C2C1D7A" w14:textId="77777777" w:rsidR="00A83951" w:rsidRPr="00CF1153" w:rsidRDefault="00A83951" w:rsidP="00E80D1C">
            <w:pPr>
              <w:tabs>
                <w:tab w:val="left" w:pos="990"/>
              </w:tabs>
              <w:spacing w:after="120"/>
              <w:jc w:val="center"/>
            </w:pPr>
            <w:r w:rsidRPr="00CF1153">
              <w:t>8</w:t>
            </w:r>
          </w:p>
        </w:tc>
        <w:tc>
          <w:tcPr>
            <w:tcW w:w="3060" w:type="dxa"/>
            <w:tcBorders>
              <w:top w:val="single" w:sz="4" w:space="0" w:color="auto"/>
              <w:left w:val="single" w:sz="4" w:space="0" w:color="auto"/>
              <w:bottom w:val="single" w:sz="4" w:space="0" w:color="auto"/>
              <w:right w:val="single" w:sz="6" w:space="0" w:color="auto"/>
            </w:tcBorders>
            <w:vAlign w:val="center"/>
          </w:tcPr>
          <w:p w14:paraId="33738C11" w14:textId="77777777" w:rsidR="00A83951" w:rsidRPr="00CF1153" w:rsidRDefault="00157B5E" w:rsidP="00E80D1C">
            <w:pPr>
              <w:tabs>
                <w:tab w:val="left" w:pos="990"/>
              </w:tabs>
              <w:spacing w:after="120"/>
            </w:pPr>
            <w:r>
              <w:t>Liquid Penetrant</w:t>
            </w:r>
          </w:p>
        </w:tc>
        <w:tc>
          <w:tcPr>
            <w:tcW w:w="1710" w:type="dxa"/>
            <w:tcBorders>
              <w:top w:val="single" w:sz="4" w:space="0" w:color="auto"/>
              <w:left w:val="single" w:sz="6" w:space="0" w:color="auto"/>
              <w:bottom w:val="single" w:sz="4" w:space="0" w:color="auto"/>
              <w:right w:val="single" w:sz="6" w:space="0" w:color="auto"/>
            </w:tcBorders>
            <w:vAlign w:val="center"/>
          </w:tcPr>
          <w:p w14:paraId="72D12B3C" w14:textId="77777777" w:rsidR="00A83951" w:rsidRPr="00CF1153" w:rsidRDefault="00A83951" w:rsidP="00E80D1C">
            <w:pPr>
              <w:tabs>
                <w:tab w:val="left" w:pos="990"/>
              </w:tabs>
              <w:spacing w:after="120"/>
              <w:jc w:val="center"/>
            </w:pPr>
            <w:r w:rsidRPr="00CF1153">
              <w:t>30</w:t>
            </w:r>
          </w:p>
        </w:tc>
        <w:tc>
          <w:tcPr>
            <w:tcW w:w="1890" w:type="dxa"/>
            <w:tcBorders>
              <w:top w:val="single" w:sz="4" w:space="0" w:color="auto"/>
              <w:left w:val="single" w:sz="6" w:space="0" w:color="auto"/>
              <w:bottom w:val="single" w:sz="4" w:space="0" w:color="auto"/>
            </w:tcBorders>
            <w:vAlign w:val="center"/>
          </w:tcPr>
          <w:p w14:paraId="5D748C70" w14:textId="77777777" w:rsidR="00A83951" w:rsidRPr="00CF1153" w:rsidRDefault="00A83951" w:rsidP="00E80D1C">
            <w:pPr>
              <w:tabs>
                <w:tab w:val="left" w:pos="990"/>
              </w:tabs>
              <w:spacing w:after="120"/>
              <w:jc w:val="center"/>
            </w:pPr>
            <w:r w:rsidRPr="00CF1153">
              <w:t>30</w:t>
            </w:r>
          </w:p>
        </w:tc>
      </w:tr>
      <w:tr w:rsidR="00A83951" w:rsidRPr="00CF1153" w14:paraId="6CA900EC" w14:textId="77777777" w:rsidTr="00E80D1C">
        <w:trPr>
          <w:trHeight w:val="345"/>
        </w:trPr>
        <w:tc>
          <w:tcPr>
            <w:tcW w:w="720" w:type="dxa"/>
            <w:tcBorders>
              <w:top w:val="single" w:sz="4" w:space="0" w:color="auto"/>
              <w:bottom w:val="single" w:sz="4" w:space="0" w:color="auto"/>
              <w:right w:val="single" w:sz="4" w:space="0" w:color="auto"/>
            </w:tcBorders>
            <w:vAlign w:val="center"/>
          </w:tcPr>
          <w:p w14:paraId="3E8927C7" w14:textId="77777777" w:rsidR="00A83951" w:rsidRPr="00CF1153" w:rsidRDefault="00A83951" w:rsidP="00E80D1C">
            <w:pPr>
              <w:tabs>
                <w:tab w:val="left" w:pos="990"/>
              </w:tabs>
              <w:spacing w:after="120"/>
              <w:jc w:val="center"/>
            </w:pPr>
            <w:r w:rsidRPr="00CF1153">
              <w:t>9</w:t>
            </w:r>
          </w:p>
        </w:tc>
        <w:tc>
          <w:tcPr>
            <w:tcW w:w="3060" w:type="dxa"/>
            <w:tcBorders>
              <w:top w:val="single" w:sz="4" w:space="0" w:color="auto"/>
              <w:left w:val="single" w:sz="4" w:space="0" w:color="auto"/>
              <w:bottom w:val="single" w:sz="4" w:space="0" w:color="auto"/>
              <w:right w:val="single" w:sz="6" w:space="0" w:color="auto"/>
            </w:tcBorders>
            <w:vAlign w:val="center"/>
          </w:tcPr>
          <w:p w14:paraId="2EC7E392" w14:textId="77777777" w:rsidR="00A83951" w:rsidRPr="00CF1153" w:rsidRDefault="00157B5E" w:rsidP="00E80D1C">
            <w:pPr>
              <w:tabs>
                <w:tab w:val="left" w:pos="990"/>
              </w:tabs>
              <w:spacing w:after="120"/>
            </w:pPr>
            <w:r>
              <w:t>Magnetic Particle</w:t>
            </w:r>
          </w:p>
        </w:tc>
        <w:tc>
          <w:tcPr>
            <w:tcW w:w="1710" w:type="dxa"/>
            <w:tcBorders>
              <w:top w:val="single" w:sz="4" w:space="0" w:color="auto"/>
              <w:left w:val="single" w:sz="6" w:space="0" w:color="auto"/>
              <w:bottom w:val="single" w:sz="4" w:space="0" w:color="auto"/>
              <w:right w:val="single" w:sz="6" w:space="0" w:color="auto"/>
            </w:tcBorders>
            <w:vAlign w:val="center"/>
          </w:tcPr>
          <w:p w14:paraId="45722F8E" w14:textId="77777777" w:rsidR="00A83951" w:rsidRPr="00CF1153" w:rsidRDefault="00A83951" w:rsidP="00E80D1C">
            <w:pPr>
              <w:tabs>
                <w:tab w:val="left" w:pos="990"/>
              </w:tabs>
              <w:spacing w:after="120"/>
              <w:jc w:val="center"/>
            </w:pPr>
            <w:r w:rsidRPr="00CF1153">
              <w:t>30</w:t>
            </w:r>
          </w:p>
        </w:tc>
        <w:tc>
          <w:tcPr>
            <w:tcW w:w="1890" w:type="dxa"/>
            <w:tcBorders>
              <w:top w:val="single" w:sz="4" w:space="0" w:color="auto"/>
              <w:left w:val="single" w:sz="6" w:space="0" w:color="auto"/>
              <w:bottom w:val="single" w:sz="4" w:space="0" w:color="auto"/>
            </w:tcBorders>
            <w:vAlign w:val="center"/>
          </w:tcPr>
          <w:p w14:paraId="48973A6B" w14:textId="77777777" w:rsidR="00A83951" w:rsidRPr="00CF1153" w:rsidRDefault="00A83951" w:rsidP="00E80D1C">
            <w:pPr>
              <w:tabs>
                <w:tab w:val="left" w:pos="990"/>
              </w:tabs>
              <w:spacing w:after="120"/>
              <w:jc w:val="center"/>
            </w:pPr>
            <w:r w:rsidRPr="00CF1153">
              <w:t>30</w:t>
            </w:r>
          </w:p>
        </w:tc>
      </w:tr>
      <w:tr w:rsidR="00157B5E" w:rsidRPr="00CF1153" w14:paraId="2F991373" w14:textId="77777777" w:rsidTr="00E80D1C">
        <w:trPr>
          <w:trHeight w:val="345"/>
        </w:trPr>
        <w:tc>
          <w:tcPr>
            <w:tcW w:w="720" w:type="dxa"/>
            <w:tcBorders>
              <w:top w:val="single" w:sz="4" w:space="0" w:color="auto"/>
              <w:bottom w:val="single" w:sz="4" w:space="0" w:color="auto"/>
              <w:right w:val="single" w:sz="4" w:space="0" w:color="auto"/>
            </w:tcBorders>
            <w:vAlign w:val="center"/>
          </w:tcPr>
          <w:p w14:paraId="2A9546B6" w14:textId="77777777" w:rsidR="00157B5E" w:rsidRPr="00CF1153" w:rsidRDefault="00157B5E" w:rsidP="00E80D1C">
            <w:pPr>
              <w:tabs>
                <w:tab w:val="left" w:pos="990"/>
              </w:tabs>
              <w:spacing w:after="120"/>
              <w:jc w:val="center"/>
            </w:pPr>
            <w:r w:rsidRPr="00CF1153">
              <w:t>10</w:t>
            </w:r>
          </w:p>
        </w:tc>
        <w:tc>
          <w:tcPr>
            <w:tcW w:w="3060" w:type="dxa"/>
            <w:tcBorders>
              <w:top w:val="single" w:sz="4" w:space="0" w:color="auto"/>
              <w:left w:val="single" w:sz="4" w:space="0" w:color="auto"/>
              <w:bottom w:val="single" w:sz="4" w:space="0" w:color="auto"/>
              <w:right w:val="single" w:sz="6" w:space="0" w:color="auto"/>
            </w:tcBorders>
            <w:vAlign w:val="center"/>
          </w:tcPr>
          <w:p w14:paraId="3BC67A07" w14:textId="77777777" w:rsidR="00157B5E" w:rsidRPr="00CF1153" w:rsidRDefault="00157B5E" w:rsidP="00E80D1C">
            <w:pPr>
              <w:tabs>
                <w:tab w:val="left" w:pos="990"/>
              </w:tabs>
              <w:spacing w:after="120"/>
            </w:pPr>
            <w:r>
              <w:t>Radiography</w:t>
            </w:r>
          </w:p>
        </w:tc>
        <w:tc>
          <w:tcPr>
            <w:tcW w:w="1710" w:type="dxa"/>
            <w:tcBorders>
              <w:top w:val="single" w:sz="4" w:space="0" w:color="auto"/>
              <w:left w:val="single" w:sz="6" w:space="0" w:color="auto"/>
              <w:bottom w:val="single" w:sz="4" w:space="0" w:color="auto"/>
              <w:right w:val="single" w:sz="6" w:space="0" w:color="auto"/>
            </w:tcBorders>
            <w:vAlign w:val="center"/>
          </w:tcPr>
          <w:p w14:paraId="48442414" w14:textId="77777777" w:rsidR="00157B5E" w:rsidRPr="00CF1153" w:rsidRDefault="00157B5E" w:rsidP="00E80D1C">
            <w:pPr>
              <w:tabs>
                <w:tab w:val="left" w:pos="990"/>
              </w:tabs>
              <w:spacing w:after="120"/>
              <w:jc w:val="center"/>
            </w:pPr>
            <w:r w:rsidRPr="00CF1153">
              <w:t>40</w:t>
            </w:r>
          </w:p>
        </w:tc>
        <w:tc>
          <w:tcPr>
            <w:tcW w:w="1890" w:type="dxa"/>
            <w:tcBorders>
              <w:top w:val="single" w:sz="4" w:space="0" w:color="auto"/>
              <w:left w:val="single" w:sz="6" w:space="0" w:color="auto"/>
              <w:bottom w:val="single" w:sz="4" w:space="0" w:color="auto"/>
            </w:tcBorders>
            <w:vAlign w:val="center"/>
          </w:tcPr>
          <w:p w14:paraId="7928DC51" w14:textId="77777777" w:rsidR="00157B5E" w:rsidRPr="00CF1153" w:rsidRDefault="00157B5E" w:rsidP="00E80D1C">
            <w:pPr>
              <w:tabs>
                <w:tab w:val="left" w:pos="990"/>
              </w:tabs>
              <w:spacing w:after="120"/>
              <w:jc w:val="center"/>
            </w:pPr>
            <w:r w:rsidRPr="00CF1153">
              <w:t>40</w:t>
            </w:r>
          </w:p>
        </w:tc>
      </w:tr>
      <w:tr w:rsidR="00157B5E" w:rsidRPr="00CF1153" w14:paraId="4F9B8BE4" w14:textId="77777777" w:rsidTr="00E80D1C">
        <w:trPr>
          <w:trHeight w:val="345"/>
        </w:trPr>
        <w:tc>
          <w:tcPr>
            <w:tcW w:w="720" w:type="dxa"/>
            <w:tcBorders>
              <w:top w:val="single" w:sz="4" w:space="0" w:color="auto"/>
              <w:bottom w:val="single" w:sz="4" w:space="0" w:color="auto"/>
              <w:right w:val="single" w:sz="4" w:space="0" w:color="auto"/>
            </w:tcBorders>
            <w:vAlign w:val="center"/>
          </w:tcPr>
          <w:p w14:paraId="1E8BFEB7" w14:textId="77777777" w:rsidR="00157B5E" w:rsidRPr="00CF1153" w:rsidRDefault="00157B5E" w:rsidP="00E80D1C">
            <w:pPr>
              <w:tabs>
                <w:tab w:val="left" w:pos="990"/>
              </w:tabs>
              <w:spacing w:after="120"/>
              <w:jc w:val="center"/>
            </w:pPr>
            <w:r>
              <w:t>10A</w:t>
            </w:r>
          </w:p>
        </w:tc>
        <w:tc>
          <w:tcPr>
            <w:tcW w:w="3060" w:type="dxa"/>
            <w:tcBorders>
              <w:top w:val="single" w:sz="4" w:space="0" w:color="auto"/>
              <w:left w:val="single" w:sz="4" w:space="0" w:color="auto"/>
              <w:bottom w:val="single" w:sz="4" w:space="0" w:color="auto"/>
              <w:right w:val="single" w:sz="6" w:space="0" w:color="auto"/>
            </w:tcBorders>
            <w:vAlign w:val="center"/>
          </w:tcPr>
          <w:p w14:paraId="7BB78772" w14:textId="77777777" w:rsidR="00157B5E" w:rsidRPr="00CF1153" w:rsidRDefault="00157B5E" w:rsidP="00E80D1C">
            <w:pPr>
              <w:tabs>
                <w:tab w:val="left" w:pos="990"/>
              </w:tabs>
              <w:spacing w:after="120"/>
            </w:pPr>
            <w:r>
              <w:t>Radiographic Film Interpreter</w:t>
            </w:r>
          </w:p>
        </w:tc>
        <w:tc>
          <w:tcPr>
            <w:tcW w:w="1710" w:type="dxa"/>
            <w:tcBorders>
              <w:top w:val="single" w:sz="4" w:space="0" w:color="auto"/>
              <w:left w:val="single" w:sz="6" w:space="0" w:color="auto"/>
              <w:bottom w:val="single" w:sz="4" w:space="0" w:color="auto"/>
              <w:right w:val="single" w:sz="6" w:space="0" w:color="auto"/>
            </w:tcBorders>
            <w:vAlign w:val="center"/>
          </w:tcPr>
          <w:p w14:paraId="4AD41FDE" w14:textId="77777777" w:rsidR="00157B5E" w:rsidRPr="00CF1153" w:rsidRDefault="00157B5E" w:rsidP="00E80D1C">
            <w:pPr>
              <w:tabs>
                <w:tab w:val="left" w:pos="990"/>
              </w:tabs>
              <w:spacing w:after="120"/>
              <w:jc w:val="center"/>
            </w:pPr>
            <w:r>
              <w:t>N/A</w:t>
            </w:r>
          </w:p>
        </w:tc>
        <w:tc>
          <w:tcPr>
            <w:tcW w:w="1890" w:type="dxa"/>
            <w:tcBorders>
              <w:top w:val="single" w:sz="4" w:space="0" w:color="auto"/>
              <w:left w:val="single" w:sz="6" w:space="0" w:color="auto"/>
              <w:bottom w:val="single" w:sz="4" w:space="0" w:color="auto"/>
            </w:tcBorders>
            <w:vAlign w:val="center"/>
          </w:tcPr>
          <w:p w14:paraId="46D76070" w14:textId="77777777" w:rsidR="00157B5E" w:rsidRPr="00CF1153" w:rsidRDefault="00157B5E" w:rsidP="00E80D1C">
            <w:pPr>
              <w:tabs>
                <w:tab w:val="left" w:pos="990"/>
              </w:tabs>
              <w:spacing w:after="120"/>
              <w:jc w:val="center"/>
            </w:pPr>
            <w:r>
              <w:t>40</w:t>
            </w:r>
          </w:p>
        </w:tc>
      </w:tr>
      <w:tr w:rsidR="00157B5E" w:rsidRPr="00CF1153" w14:paraId="1CDF9B4B" w14:textId="77777777" w:rsidTr="00E80D1C">
        <w:trPr>
          <w:trHeight w:val="345"/>
        </w:trPr>
        <w:tc>
          <w:tcPr>
            <w:tcW w:w="720" w:type="dxa"/>
            <w:tcBorders>
              <w:top w:val="single" w:sz="4" w:space="0" w:color="auto"/>
              <w:bottom w:val="single" w:sz="4" w:space="0" w:color="auto"/>
              <w:right w:val="single" w:sz="4" w:space="0" w:color="auto"/>
            </w:tcBorders>
            <w:vAlign w:val="center"/>
          </w:tcPr>
          <w:p w14:paraId="1D52968D" w14:textId="77777777" w:rsidR="00157B5E" w:rsidRPr="00CF1153" w:rsidRDefault="00157B5E" w:rsidP="00E80D1C">
            <w:pPr>
              <w:tabs>
                <w:tab w:val="left" w:pos="990"/>
              </w:tabs>
              <w:spacing w:after="120"/>
              <w:jc w:val="center"/>
            </w:pPr>
            <w:r w:rsidRPr="00CF1153">
              <w:t>11</w:t>
            </w:r>
          </w:p>
        </w:tc>
        <w:tc>
          <w:tcPr>
            <w:tcW w:w="3060" w:type="dxa"/>
            <w:tcBorders>
              <w:top w:val="single" w:sz="4" w:space="0" w:color="auto"/>
              <w:left w:val="single" w:sz="4" w:space="0" w:color="auto"/>
              <w:bottom w:val="single" w:sz="4" w:space="0" w:color="auto"/>
              <w:right w:val="single" w:sz="6" w:space="0" w:color="auto"/>
            </w:tcBorders>
            <w:vAlign w:val="center"/>
          </w:tcPr>
          <w:p w14:paraId="04666835" w14:textId="77777777" w:rsidR="00157B5E" w:rsidRPr="00CF1153" w:rsidRDefault="00157B5E" w:rsidP="00E80D1C">
            <w:pPr>
              <w:tabs>
                <w:tab w:val="left" w:pos="990"/>
              </w:tabs>
              <w:spacing w:after="120"/>
            </w:pPr>
            <w:r>
              <w:t>Ultrasonic</w:t>
            </w:r>
          </w:p>
        </w:tc>
        <w:tc>
          <w:tcPr>
            <w:tcW w:w="1710" w:type="dxa"/>
            <w:tcBorders>
              <w:top w:val="single" w:sz="4" w:space="0" w:color="auto"/>
              <w:left w:val="single" w:sz="6" w:space="0" w:color="auto"/>
              <w:bottom w:val="single" w:sz="4" w:space="0" w:color="auto"/>
              <w:right w:val="single" w:sz="6" w:space="0" w:color="auto"/>
            </w:tcBorders>
            <w:vAlign w:val="center"/>
          </w:tcPr>
          <w:p w14:paraId="67B86995" w14:textId="77777777" w:rsidR="00157B5E" w:rsidRPr="00CF1153" w:rsidRDefault="00157B5E" w:rsidP="00E80D1C">
            <w:pPr>
              <w:tabs>
                <w:tab w:val="left" w:pos="990"/>
              </w:tabs>
              <w:spacing w:after="120"/>
              <w:jc w:val="center"/>
            </w:pPr>
            <w:r w:rsidRPr="00CF1153">
              <w:t>40</w:t>
            </w:r>
          </w:p>
        </w:tc>
        <w:tc>
          <w:tcPr>
            <w:tcW w:w="1890" w:type="dxa"/>
            <w:tcBorders>
              <w:top w:val="single" w:sz="4" w:space="0" w:color="auto"/>
              <w:left w:val="single" w:sz="6" w:space="0" w:color="auto"/>
              <w:bottom w:val="single" w:sz="4" w:space="0" w:color="auto"/>
            </w:tcBorders>
            <w:vAlign w:val="center"/>
          </w:tcPr>
          <w:p w14:paraId="28B7590A" w14:textId="77777777" w:rsidR="00157B5E" w:rsidRPr="00CF1153" w:rsidRDefault="00157B5E" w:rsidP="00E80D1C">
            <w:pPr>
              <w:tabs>
                <w:tab w:val="left" w:pos="990"/>
              </w:tabs>
              <w:spacing w:after="120"/>
              <w:jc w:val="center"/>
            </w:pPr>
            <w:r w:rsidRPr="00CF1153">
              <w:t>40</w:t>
            </w:r>
          </w:p>
        </w:tc>
      </w:tr>
      <w:tr w:rsidR="00157B5E" w:rsidRPr="00CF1153" w14:paraId="458C6EFA" w14:textId="77777777" w:rsidTr="00E80D1C">
        <w:trPr>
          <w:trHeight w:val="345"/>
        </w:trPr>
        <w:tc>
          <w:tcPr>
            <w:tcW w:w="720" w:type="dxa"/>
            <w:tcBorders>
              <w:top w:val="single" w:sz="4" w:space="0" w:color="auto"/>
              <w:bottom w:val="single" w:sz="4" w:space="0" w:color="auto"/>
              <w:right w:val="single" w:sz="4" w:space="0" w:color="auto"/>
            </w:tcBorders>
            <w:vAlign w:val="center"/>
          </w:tcPr>
          <w:p w14:paraId="49554ABC" w14:textId="77777777" w:rsidR="00157B5E" w:rsidRPr="00CF1153" w:rsidRDefault="00157B5E" w:rsidP="00E80D1C">
            <w:pPr>
              <w:tabs>
                <w:tab w:val="left" w:pos="990"/>
              </w:tabs>
              <w:spacing w:after="120"/>
              <w:jc w:val="center"/>
            </w:pPr>
            <w:r w:rsidRPr="00CF1153">
              <w:t>12</w:t>
            </w:r>
          </w:p>
        </w:tc>
        <w:tc>
          <w:tcPr>
            <w:tcW w:w="3060" w:type="dxa"/>
            <w:tcBorders>
              <w:top w:val="single" w:sz="4" w:space="0" w:color="auto"/>
              <w:left w:val="single" w:sz="4" w:space="0" w:color="auto"/>
              <w:bottom w:val="single" w:sz="4" w:space="0" w:color="auto"/>
              <w:right w:val="single" w:sz="6" w:space="0" w:color="auto"/>
            </w:tcBorders>
            <w:vAlign w:val="center"/>
          </w:tcPr>
          <w:p w14:paraId="6820FADE" w14:textId="77777777" w:rsidR="00157B5E" w:rsidRPr="00CF1153" w:rsidRDefault="00157B5E" w:rsidP="00E80D1C">
            <w:pPr>
              <w:tabs>
                <w:tab w:val="left" w:pos="990"/>
              </w:tabs>
              <w:spacing w:after="120"/>
            </w:pPr>
            <w:r>
              <w:t>Ultrasonic Thickness</w:t>
            </w:r>
          </w:p>
        </w:tc>
        <w:tc>
          <w:tcPr>
            <w:tcW w:w="1710" w:type="dxa"/>
            <w:tcBorders>
              <w:top w:val="single" w:sz="4" w:space="0" w:color="auto"/>
              <w:left w:val="single" w:sz="6" w:space="0" w:color="auto"/>
              <w:bottom w:val="single" w:sz="4" w:space="0" w:color="auto"/>
              <w:right w:val="single" w:sz="6" w:space="0" w:color="auto"/>
            </w:tcBorders>
            <w:vAlign w:val="center"/>
          </w:tcPr>
          <w:p w14:paraId="5444F80E" w14:textId="77777777" w:rsidR="00157B5E" w:rsidRPr="00CF1153" w:rsidRDefault="00157B5E" w:rsidP="00E80D1C">
            <w:pPr>
              <w:tabs>
                <w:tab w:val="left" w:pos="990"/>
              </w:tabs>
              <w:spacing w:after="120"/>
              <w:jc w:val="center"/>
            </w:pPr>
            <w:r w:rsidRPr="00CF1153">
              <w:t>10</w:t>
            </w:r>
          </w:p>
        </w:tc>
        <w:tc>
          <w:tcPr>
            <w:tcW w:w="1890" w:type="dxa"/>
            <w:tcBorders>
              <w:top w:val="single" w:sz="4" w:space="0" w:color="auto"/>
              <w:left w:val="single" w:sz="6" w:space="0" w:color="auto"/>
              <w:bottom w:val="single" w:sz="4" w:space="0" w:color="auto"/>
            </w:tcBorders>
            <w:vAlign w:val="center"/>
          </w:tcPr>
          <w:p w14:paraId="74ED1004" w14:textId="77777777" w:rsidR="00157B5E" w:rsidRPr="00CF1153" w:rsidRDefault="00157B5E" w:rsidP="00E80D1C">
            <w:pPr>
              <w:tabs>
                <w:tab w:val="left" w:pos="990"/>
              </w:tabs>
              <w:spacing w:after="120"/>
              <w:jc w:val="center"/>
            </w:pPr>
            <w:r w:rsidRPr="00CF1153">
              <w:t>10</w:t>
            </w:r>
          </w:p>
        </w:tc>
      </w:tr>
      <w:tr w:rsidR="00157B5E" w:rsidRPr="00CF1153" w14:paraId="0CAD8476" w14:textId="77777777" w:rsidTr="00E80D1C">
        <w:trPr>
          <w:cantSplit/>
          <w:trHeight w:val="345"/>
        </w:trPr>
        <w:tc>
          <w:tcPr>
            <w:tcW w:w="720" w:type="dxa"/>
            <w:tcBorders>
              <w:top w:val="single" w:sz="4" w:space="0" w:color="auto"/>
              <w:bottom w:val="single" w:sz="4" w:space="0" w:color="auto"/>
              <w:right w:val="single" w:sz="4" w:space="0" w:color="auto"/>
            </w:tcBorders>
            <w:vAlign w:val="center"/>
          </w:tcPr>
          <w:p w14:paraId="378A3AAC" w14:textId="77777777" w:rsidR="00157B5E" w:rsidRPr="00CF1153" w:rsidRDefault="00157B5E" w:rsidP="00E80D1C">
            <w:pPr>
              <w:tabs>
                <w:tab w:val="left" w:pos="990"/>
              </w:tabs>
              <w:spacing w:after="120"/>
              <w:jc w:val="center"/>
            </w:pPr>
            <w:r w:rsidRPr="00CF1153">
              <w:t>13</w:t>
            </w:r>
          </w:p>
        </w:tc>
        <w:tc>
          <w:tcPr>
            <w:tcW w:w="3060" w:type="dxa"/>
            <w:tcBorders>
              <w:top w:val="single" w:sz="4" w:space="0" w:color="auto"/>
              <w:left w:val="single" w:sz="4" w:space="0" w:color="auto"/>
              <w:bottom w:val="single" w:sz="4" w:space="0" w:color="auto"/>
              <w:right w:val="single" w:sz="6" w:space="0" w:color="auto"/>
            </w:tcBorders>
            <w:vAlign w:val="center"/>
          </w:tcPr>
          <w:p w14:paraId="4CF9A7C2" w14:textId="77777777" w:rsidR="00157B5E" w:rsidRPr="0012592C" w:rsidRDefault="00157B5E" w:rsidP="00E80D1C">
            <w:pPr>
              <w:tabs>
                <w:tab w:val="left" w:pos="990"/>
              </w:tabs>
              <w:spacing w:after="120"/>
              <w:rPr>
                <w:highlight w:val="yellow"/>
              </w:rPr>
            </w:pPr>
            <w:r w:rsidRPr="0012592C">
              <w:t>Visual Inspection:</w:t>
            </w:r>
          </w:p>
        </w:tc>
        <w:tc>
          <w:tcPr>
            <w:tcW w:w="3600" w:type="dxa"/>
            <w:gridSpan w:val="2"/>
            <w:tcBorders>
              <w:top w:val="single" w:sz="4" w:space="0" w:color="auto"/>
              <w:left w:val="single" w:sz="6" w:space="0" w:color="auto"/>
              <w:bottom w:val="single" w:sz="4" w:space="0" w:color="auto"/>
            </w:tcBorders>
            <w:vAlign w:val="center"/>
          </w:tcPr>
          <w:p w14:paraId="20A59E10" w14:textId="77777777" w:rsidR="00157B5E" w:rsidRPr="00CF1153" w:rsidRDefault="00157B5E" w:rsidP="00E80D1C">
            <w:pPr>
              <w:tabs>
                <w:tab w:val="left" w:pos="990"/>
              </w:tabs>
              <w:spacing w:after="120"/>
              <w:jc w:val="center"/>
              <w:rPr>
                <w:highlight w:val="yellow"/>
              </w:rPr>
            </w:pPr>
          </w:p>
        </w:tc>
      </w:tr>
      <w:tr w:rsidR="00157B5E" w:rsidRPr="00CF1153" w14:paraId="60861575" w14:textId="77777777" w:rsidTr="00E80D1C">
        <w:trPr>
          <w:trHeight w:val="345"/>
        </w:trPr>
        <w:tc>
          <w:tcPr>
            <w:tcW w:w="720" w:type="dxa"/>
            <w:tcBorders>
              <w:top w:val="single" w:sz="4" w:space="0" w:color="auto"/>
              <w:bottom w:val="single" w:sz="4" w:space="0" w:color="auto"/>
              <w:right w:val="single" w:sz="4" w:space="0" w:color="auto"/>
            </w:tcBorders>
            <w:vAlign w:val="center"/>
          </w:tcPr>
          <w:p w14:paraId="2CD30189" w14:textId="77777777" w:rsidR="00157B5E" w:rsidRPr="00CF1153" w:rsidRDefault="00157B5E" w:rsidP="00E80D1C">
            <w:pPr>
              <w:tabs>
                <w:tab w:val="left" w:pos="990"/>
              </w:tabs>
              <w:spacing w:after="120"/>
              <w:jc w:val="center"/>
            </w:pPr>
            <w:r w:rsidRPr="00CF1153">
              <w:t>15</w:t>
            </w:r>
          </w:p>
        </w:tc>
        <w:tc>
          <w:tcPr>
            <w:tcW w:w="3060" w:type="dxa"/>
            <w:tcBorders>
              <w:top w:val="single" w:sz="4" w:space="0" w:color="auto"/>
              <w:left w:val="single" w:sz="4" w:space="0" w:color="auto"/>
              <w:bottom w:val="single" w:sz="4" w:space="0" w:color="auto"/>
              <w:right w:val="single" w:sz="6" w:space="0" w:color="auto"/>
            </w:tcBorders>
            <w:vAlign w:val="center"/>
          </w:tcPr>
          <w:p w14:paraId="35EEBEE9" w14:textId="77777777" w:rsidR="00157B5E" w:rsidRPr="00157B5E" w:rsidRDefault="00157B5E" w:rsidP="00E80D1C">
            <w:pPr>
              <w:tabs>
                <w:tab w:val="left" w:pos="990"/>
              </w:tabs>
              <w:spacing w:after="120"/>
            </w:pPr>
            <w:r w:rsidRPr="00157B5E">
              <w:t xml:space="preserve">       Weld Inspection</w:t>
            </w:r>
          </w:p>
        </w:tc>
        <w:tc>
          <w:tcPr>
            <w:tcW w:w="1710" w:type="dxa"/>
            <w:tcBorders>
              <w:top w:val="single" w:sz="4" w:space="0" w:color="auto"/>
              <w:left w:val="single" w:sz="6" w:space="0" w:color="auto"/>
              <w:bottom w:val="single" w:sz="4" w:space="0" w:color="auto"/>
              <w:right w:val="single" w:sz="6" w:space="0" w:color="auto"/>
            </w:tcBorders>
            <w:vAlign w:val="center"/>
          </w:tcPr>
          <w:p w14:paraId="231EB7D4" w14:textId="77777777" w:rsidR="00157B5E" w:rsidRPr="00157B5E" w:rsidRDefault="00157B5E" w:rsidP="00E80D1C">
            <w:pPr>
              <w:tabs>
                <w:tab w:val="left" w:pos="990"/>
              </w:tabs>
              <w:spacing w:after="120"/>
              <w:jc w:val="center"/>
            </w:pPr>
            <w:r w:rsidRPr="00157B5E">
              <w:t>30</w:t>
            </w:r>
          </w:p>
        </w:tc>
        <w:tc>
          <w:tcPr>
            <w:tcW w:w="1890" w:type="dxa"/>
            <w:tcBorders>
              <w:top w:val="single" w:sz="4" w:space="0" w:color="auto"/>
              <w:left w:val="single" w:sz="6" w:space="0" w:color="auto"/>
              <w:bottom w:val="single" w:sz="4" w:space="0" w:color="auto"/>
            </w:tcBorders>
            <w:vAlign w:val="center"/>
          </w:tcPr>
          <w:p w14:paraId="6C7F08EB" w14:textId="77777777" w:rsidR="00157B5E" w:rsidRPr="00157B5E" w:rsidRDefault="00157B5E" w:rsidP="00E80D1C">
            <w:pPr>
              <w:tabs>
                <w:tab w:val="left" w:pos="990"/>
              </w:tabs>
              <w:spacing w:after="120"/>
              <w:jc w:val="center"/>
            </w:pPr>
            <w:r w:rsidRPr="00157B5E">
              <w:t>70</w:t>
            </w:r>
          </w:p>
        </w:tc>
      </w:tr>
      <w:tr w:rsidR="00157B5E" w:rsidRPr="00CF1153" w14:paraId="53B6BB98" w14:textId="77777777" w:rsidTr="00E80D1C">
        <w:trPr>
          <w:trHeight w:val="345"/>
        </w:trPr>
        <w:tc>
          <w:tcPr>
            <w:tcW w:w="720" w:type="dxa"/>
            <w:tcBorders>
              <w:top w:val="single" w:sz="4" w:space="0" w:color="auto"/>
              <w:bottom w:val="single" w:sz="4" w:space="0" w:color="auto"/>
              <w:right w:val="single" w:sz="4" w:space="0" w:color="auto"/>
            </w:tcBorders>
            <w:vAlign w:val="center"/>
          </w:tcPr>
          <w:p w14:paraId="12F20D89" w14:textId="77777777" w:rsidR="00157B5E" w:rsidRPr="00CF1153" w:rsidRDefault="00157B5E" w:rsidP="00E80D1C">
            <w:pPr>
              <w:tabs>
                <w:tab w:val="left" w:pos="990"/>
              </w:tabs>
              <w:spacing w:after="120"/>
              <w:jc w:val="center"/>
            </w:pPr>
            <w:r w:rsidRPr="00CF1153">
              <w:t>16</w:t>
            </w:r>
          </w:p>
        </w:tc>
        <w:tc>
          <w:tcPr>
            <w:tcW w:w="3060" w:type="dxa"/>
            <w:tcBorders>
              <w:top w:val="single" w:sz="4" w:space="0" w:color="auto"/>
              <w:left w:val="single" w:sz="4" w:space="0" w:color="auto"/>
              <w:bottom w:val="single" w:sz="4" w:space="0" w:color="auto"/>
              <w:right w:val="single" w:sz="6" w:space="0" w:color="auto"/>
            </w:tcBorders>
            <w:vAlign w:val="center"/>
          </w:tcPr>
          <w:p w14:paraId="6AFE070D" w14:textId="77777777" w:rsidR="00157B5E" w:rsidRPr="0012592C" w:rsidRDefault="00157B5E" w:rsidP="00E80D1C">
            <w:pPr>
              <w:tabs>
                <w:tab w:val="left" w:pos="990"/>
              </w:tabs>
              <w:spacing w:after="120"/>
            </w:pPr>
            <w:r>
              <w:t>Thermal/Infrared</w:t>
            </w:r>
          </w:p>
        </w:tc>
        <w:tc>
          <w:tcPr>
            <w:tcW w:w="1710" w:type="dxa"/>
            <w:tcBorders>
              <w:top w:val="single" w:sz="4" w:space="0" w:color="auto"/>
              <w:left w:val="single" w:sz="6" w:space="0" w:color="auto"/>
              <w:bottom w:val="single" w:sz="4" w:space="0" w:color="auto"/>
              <w:right w:val="single" w:sz="6" w:space="0" w:color="auto"/>
            </w:tcBorders>
            <w:vAlign w:val="center"/>
          </w:tcPr>
          <w:p w14:paraId="2E616619" w14:textId="77777777" w:rsidR="00157B5E" w:rsidRPr="00157B5E" w:rsidRDefault="00157B5E" w:rsidP="00E80D1C">
            <w:pPr>
              <w:tabs>
                <w:tab w:val="left" w:pos="990"/>
              </w:tabs>
              <w:spacing w:after="120"/>
              <w:jc w:val="center"/>
            </w:pPr>
            <w:r w:rsidRPr="00157B5E">
              <w:t>20</w:t>
            </w:r>
          </w:p>
        </w:tc>
        <w:tc>
          <w:tcPr>
            <w:tcW w:w="1890" w:type="dxa"/>
            <w:tcBorders>
              <w:top w:val="single" w:sz="4" w:space="0" w:color="auto"/>
              <w:left w:val="single" w:sz="6" w:space="0" w:color="auto"/>
              <w:bottom w:val="single" w:sz="4" w:space="0" w:color="auto"/>
            </w:tcBorders>
            <w:vAlign w:val="center"/>
          </w:tcPr>
          <w:p w14:paraId="6996A7F8" w14:textId="77777777" w:rsidR="00157B5E" w:rsidRPr="00157B5E" w:rsidRDefault="00157B5E" w:rsidP="00E80D1C">
            <w:pPr>
              <w:tabs>
                <w:tab w:val="left" w:pos="990"/>
              </w:tabs>
              <w:spacing w:after="120"/>
              <w:jc w:val="center"/>
            </w:pPr>
            <w:r w:rsidRPr="00157B5E">
              <w:t>20</w:t>
            </w:r>
          </w:p>
        </w:tc>
      </w:tr>
      <w:tr w:rsidR="00157B5E" w:rsidRPr="00CF1153" w14:paraId="66EA7753" w14:textId="77777777" w:rsidTr="00E80D1C">
        <w:trPr>
          <w:trHeight w:val="345"/>
        </w:trPr>
        <w:tc>
          <w:tcPr>
            <w:tcW w:w="720" w:type="dxa"/>
            <w:tcBorders>
              <w:top w:val="single" w:sz="4" w:space="0" w:color="auto"/>
              <w:right w:val="single" w:sz="4" w:space="0" w:color="auto"/>
            </w:tcBorders>
            <w:vAlign w:val="center"/>
          </w:tcPr>
          <w:p w14:paraId="2447A2A4" w14:textId="77777777" w:rsidR="00157B5E" w:rsidRPr="00DD05BE" w:rsidRDefault="00157B5E" w:rsidP="00E80D1C">
            <w:pPr>
              <w:tabs>
                <w:tab w:val="left" w:pos="990"/>
              </w:tabs>
              <w:spacing w:after="120"/>
              <w:jc w:val="center"/>
              <w:rPr>
                <w:u w:val="single"/>
              </w:rPr>
            </w:pPr>
            <w:r w:rsidRPr="00DD05BE">
              <w:rPr>
                <w:u w:val="single"/>
              </w:rPr>
              <w:t>17</w:t>
            </w:r>
          </w:p>
        </w:tc>
        <w:tc>
          <w:tcPr>
            <w:tcW w:w="3060" w:type="dxa"/>
            <w:tcBorders>
              <w:top w:val="single" w:sz="4" w:space="0" w:color="auto"/>
              <w:left w:val="single" w:sz="4" w:space="0" w:color="auto"/>
              <w:right w:val="single" w:sz="6" w:space="0" w:color="auto"/>
            </w:tcBorders>
            <w:vAlign w:val="center"/>
          </w:tcPr>
          <w:p w14:paraId="6B37410C" w14:textId="77777777" w:rsidR="00157B5E" w:rsidRPr="00DD05BE" w:rsidRDefault="00157B5E" w:rsidP="00E80D1C">
            <w:pPr>
              <w:tabs>
                <w:tab w:val="left" w:pos="990"/>
              </w:tabs>
              <w:spacing w:after="120"/>
              <w:rPr>
                <w:u w:val="single"/>
              </w:rPr>
            </w:pPr>
            <w:r w:rsidRPr="00DD05BE">
              <w:rPr>
                <w:u w:val="single"/>
              </w:rPr>
              <w:t>Hydrostatic Leak Testing</w:t>
            </w:r>
          </w:p>
        </w:tc>
        <w:tc>
          <w:tcPr>
            <w:tcW w:w="1710" w:type="dxa"/>
            <w:tcBorders>
              <w:top w:val="single" w:sz="4" w:space="0" w:color="auto"/>
              <w:left w:val="single" w:sz="6" w:space="0" w:color="auto"/>
              <w:right w:val="single" w:sz="6" w:space="0" w:color="auto"/>
            </w:tcBorders>
            <w:vAlign w:val="center"/>
          </w:tcPr>
          <w:p w14:paraId="41C75089" w14:textId="77777777" w:rsidR="00157B5E" w:rsidRPr="00DD05BE" w:rsidRDefault="00157B5E" w:rsidP="00E80D1C">
            <w:pPr>
              <w:tabs>
                <w:tab w:val="left" w:pos="990"/>
              </w:tabs>
              <w:spacing w:after="120"/>
              <w:jc w:val="center"/>
              <w:rPr>
                <w:u w:val="single"/>
              </w:rPr>
            </w:pPr>
            <w:r w:rsidRPr="00DD05BE">
              <w:rPr>
                <w:u w:val="single"/>
              </w:rPr>
              <w:t>5</w:t>
            </w:r>
          </w:p>
        </w:tc>
        <w:tc>
          <w:tcPr>
            <w:tcW w:w="1890" w:type="dxa"/>
            <w:tcBorders>
              <w:top w:val="single" w:sz="4" w:space="0" w:color="auto"/>
              <w:left w:val="single" w:sz="6" w:space="0" w:color="auto"/>
            </w:tcBorders>
            <w:vAlign w:val="center"/>
          </w:tcPr>
          <w:p w14:paraId="16697642" w14:textId="77777777" w:rsidR="00157B5E" w:rsidRPr="00DD05BE" w:rsidRDefault="00157B5E" w:rsidP="00E80D1C">
            <w:pPr>
              <w:tabs>
                <w:tab w:val="left" w:pos="990"/>
              </w:tabs>
              <w:spacing w:after="120"/>
              <w:jc w:val="center"/>
              <w:rPr>
                <w:u w:val="single"/>
              </w:rPr>
            </w:pPr>
            <w:r w:rsidRPr="00DD05BE">
              <w:rPr>
                <w:u w:val="single"/>
              </w:rPr>
              <w:t>5</w:t>
            </w:r>
          </w:p>
        </w:tc>
      </w:tr>
      <w:tr w:rsidR="00CE602E" w14:paraId="4A74948D" w14:textId="77777777" w:rsidTr="00CE602E">
        <w:trPr>
          <w:trHeight w:val="345"/>
        </w:trPr>
        <w:tc>
          <w:tcPr>
            <w:tcW w:w="720" w:type="dxa"/>
            <w:tcBorders>
              <w:top w:val="single" w:sz="4" w:space="0" w:color="auto"/>
              <w:left w:val="double" w:sz="4" w:space="0" w:color="auto"/>
              <w:bottom w:val="double" w:sz="4" w:space="0" w:color="auto"/>
              <w:right w:val="single" w:sz="4" w:space="0" w:color="auto"/>
            </w:tcBorders>
            <w:vAlign w:val="center"/>
          </w:tcPr>
          <w:p w14:paraId="5B6839B6" w14:textId="3486EA18" w:rsidR="00CE602E" w:rsidRPr="00E07A67" w:rsidRDefault="00CE602E" w:rsidP="00CE602E">
            <w:pPr>
              <w:tabs>
                <w:tab w:val="left" w:pos="990"/>
              </w:tabs>
              <w:spacing w:after="120"/>
              <w:jc w:val="center"/>
              <w:rPr>
                <w:u w:val="single"/>
              </w:rPr>
            </w:pPr>
            <w:r w:rsidRPr="00E07A67">
              <w:rPr>
                <w:u w:val="single"/>
              </w:rPr>
              <w:t>18</w:t>
            </w:r>
          </w:p>
        </w:tc>
        <w:tc>
          <w:tcPr>
            <w:tcW w:w="3060" w:type="dxa"/>
            <w:tcBorders>
              <w:top w:val="single" w:sz="4" w:space="0" w:color="auto"/>
              <w:left w:val="single" w:sz="4" w:space="0" w:color="auto"/>
              <w:bottom w:val="double" w:sz="4" w:space="0" w:color="auto"/>
              <w:right w:val="single" w:sz="6" w:space="0" w:color="auto"/>
            </w:tcBorders>
            <w:vAlign w:val="center"/>
          </w:tcPr>
          <w:p w14:paraId="487AE9B6" w14:textId="77777777" w:rsidR="00CE602E" w:rsidRPr="00E07A67" w:rsidRDefault="00CE602E" w:rsidP="00CE602E">
            <w:pPr>
              <w:tabs>
                <w:tab w:val="left" w:pos="990"/>
              </w:tabs>
              <w:spacing w:after="120"/>
              <w:rPr>
                <w:u w:val="single"/>
              </w:rPr>
            </w:pPr>
            <w:r w:rsidRPr="00E07A67">
              <w:rPr>
                <w:u w:val="single"/>
              </w:rPr>
              <w:t>Electromagnetic Testing</w:t>
            </w:r>
          </w:p>
        </w:tc>
        <w:tc>
          <w:tcPr>
            <w:tcW w:w="1710" w:type="dxa"/>
            <w:tcBorders>
              <w:top w:val="single" w:sz="4" w:space="0" w:color="auto"/>
              <w:left w:val="single" w:sz="6" w:space="0" w:color="auto"/>
              <w:bottom w:val="double" w:sz="4" w:space="0" w:color="auto"/>
              <w:right w:val="single" w:sz="6" w:space="0" w:color="auto"/>
            </w:tcBorders>
            <w:vAlign w:val="center"/>
          </w:tcPr>
          <w:p w14:paraId="2E64C8DB" w14:textId="77777777" w:rsidR="00CE602E" w:rsidRPr="00E07A67" w:rsidRDefault="00CE602E" w:rsidP="00CE602E">
            <w:pPr>
              <w:tabs>
                <w:tab w:val="left" w:pos="990"/>
              </w:tabs>
              <w:spacing w:after="120"/>
              <w:jc w:val="center"/>
              <w:rPr>
                <w:u w:val="single"/>
              </w:rPr>
            </w:pPr>
          </w:p>
        </w:tc>
        <w:tc>
          <w:tcPr>
            <w:tcW w:w="1890" w:type="dxa"/>
            <w:tcBorders>
              <w:top w:val="single" w:sz="4" w:space="0" w:color="auto"/>
              <w:left w:val="single" w:sz="6" w:space="0" w:color="auto"/>
              <w:bottom w:val="double" w:sz="4" w:space="0" w:color="auto"/>
              <w:right w:val="double" w:sz="4" w:space="0" w:color="auto"/>
            </w:tcBorders>
            <w:vAlign w:val="center"/>
          </w:tcPr>
          <w:p w14:paraId="6B7A35F3" w14:textId="77777777" w:rsidR="00CE602E" w:rsidRPr="00E07A67" w:rsidRDefault="00CE602E" w:rsidP="00CE602E">
            <w:pPr>
              <w:tabs>
                <w:tab w:val="left" w:pos="990"/>
              </w:tabs>
              <w:spacing w:after="120"/>
              <w:jc w:val="center"/>
              <w:rPr>
                <w:u w:val="single"/>
              </w:rPr>
            </w:pPr>
          </w:p>
        </w:tc>
      </w:tr>
      <w:tr w:rsidR="00CE602E" w14:paraId="3E4EC7BF" w14:textId="77777777" w:rsidTr="00CE602E">
        <w:trPr>
          <w:trHeight w:val="345"/>
        </w:trPr>
        <w:tc>
          <w:tcPr>
            <w:tcW w:w="720" w:type="dxa"/>
            <w:tcBorders>
              <w:top w:val="single" w:sz="4" w:space="0" w:color="auto"/>
              <w:left w:val="double" w:sz="4" w:space="0" w:color="auto"/>
              <w:bottom w:val="double" w:sz="4" w:space="0" w:color="auto"/>
              <w:right w:val="single" w:sz="4" w:space="0" w:color="auto"/>
            </w:tcBorders>
            <w:vAlign w:val="center"/>
          </w:tcPr>
          <w:p w14:paraId="7573C700" w14:textId="403F9C64" w:rsidR="00CE602E" w:rsidRPr="00E07A67" w:rsidRDefault="00CE602E" w:rsidP="00CE602E">
            <w:pPr>
              <w:tabs>
                <w:tab w:val="left" w:pos="990"/>
              </w:tabs>
              <w:spacing w:after="120"/>
              <w:jc w:val="center"/>
              <w:rPr>
                <w:u w:val="single"/>
              </w:rPr>
            </w:pPr>
            <w:r w:rsidRPr="00E07A67">
              <w:rPr>
                <w:u w:val="single"/>
              </w:rPr>
              <w:t>19</w:t>
            </w:r>
          </w:p>
        </w:tc>
        <w:tc>
          <w:tcPr>
            <w:tcW w:w="3060" w:type="dxa"/>
            <w:tcBorders>
              <w:top w:val="single" w:sz="4" w:space="0" w:color="auto"/>
              <w:left w:val="single" w:sz="4" w:space="0" w:color="auto"/>
              <w:bottom w:val="double" w:sz="4" w:space="0" w:color="auto"/>
              <w:right w:val="single" w:sz="6" w:space="0" w:color="auto"/>
            </w:tcBorders>
            <w:vAlign w:val="center"/>
          </w:tcPr>
          <w:p w14:paraId="75A64CC6" w14:textId="77777777" w:rsidR="00CE602E" w:rsidRPr="00E07A67" w:rsidRDefault="00CE602E" w:rsidP="00E07A67">
            <w:pPr>
              <w:tabs>
                <w:tab w:val="left" w:pos="990"/>
              </w:tabs>
              <w:spacing w:after="120"/>
              <w:ind w:firstLine="343"/>
              <w:rPr>
                <w:u w:val="single"/>
              </w:rPr>
            </w:pPr>
            <w:r w:rsidRPr="00E07A67">
              <w:rPr>
                <w:u w:val="single"/>
              </w:rPr>
              <w:t>AC Field Measurement</w:t>
            </w:r>
          </w:p>
        </w:tc>
        <w:tc>
          <w:tcPr>
            <w:tcW w:w="1710" w:type="dxa"/>
            <w:tcBorders>
              <w:top w:val="single" w:sz="4" w:space="0" w:color="auto"/>
              <w:left w:val="single" w:sz="6" w:space="0" w:color="auto"/>
              <w:bottom w:val="double" w:sz="4" w:space="0" w:color="auto"/>
              <w:right w:val="single" w:sz="6" w:space="0" w:color="auto"/>
            </w:tcBorders>
            <w:vAlign w:val="center"/>
          </w:tcPr>
          <w:p w14:paraId="07DC38DA" w14:textId="77777777" w:rsidR="00CE602E" w:rsidRPr="00E07A67" w:rsidRDefault="00CE602E" w:rsidP="00CE602E">
            <w:pPr>
              <w:tabs>
                <w:tab w:val="left" w:pos="990"/>
              </w:tabs>
              <w:spacing w:after="120"/>
              <w:jc w:val="center"/>
              <w:rPr>
                <w:u w:val="single"/>
              </w:rPr>
            </w:pPr>
            <w:r w:rsidRPr="00E07A67">
              <w:rPr>
                <w:u w:val="single"/>
              </w:rPr>
              <w:t>40</w:t>
            </w:r>
          </w:p>
        </w:tc>
        <w:tc>
          <w:tcPr>
            <w:tcW w:w="1890" w:type="dxa"/>
            <w:tcBorders>
              <w:top w:val="single" w:sz="4" w:space="0" w:color="auto"/>
              <w:left w:val="single" w:sz="6" w:space="0" w:color="auto"/>
              <w:bottom w:val="double" w:sz="4" w:space="0" w:color="auto"/>
              <w:right w:val="double" w:sz="4" w:space="0" w:color="auto"/>
            </w:tcBorders>
            <w:vAlign w:val="center"/>
          </w:tcPr>
          <w:p w14:paraId="267DAC7C" w14:textId="77777777" w:rsidR="00CE602E" w:rsidRPr="00E07A67" w:rsidRDefault="00CE602E" w:rsidP="00CE602E">
            <w:pPr>
              <w:tabs>
                <w:tab w:val="left" w:pos="990"/>
              </w:tabs>
              <w:spacing w:after="120"/>
              <w:jc w:val="center"/>
              <w:rPr>
                <w:u w:val="single"/>
              </w:rPr>
            </w:pPr>
            <w:r w:rsidRPr="00E07A67">
              <w:rPr>
                <w:u w:val="single"/>
              </w:rPr>
              <w:t>40</w:t>
            </w:r>
          </w:p>
        </w:tc>
      </w:tr>
    </w:tbl>
    <w:p w14:paraId="4BF09194" w14:textId="77777777" w:rsidR="00A83951" w:rsidRPr="00CF1153" w:rsidRDefault="00A83951" w:rsidP="00A83951">
      <w:pPr>
        <w:tabs>
          <w:tab w:val="left" w:pos="990"/>
        </w:tabs>
        <w:spacing w:after="120"/>
        <w:jc w:val="center"/>
        <w:rPr>
          <w:b/>
        </w:rPr>
      </w:pPr>
    </w:p>
    <w:p w14:paraId="670DC037" w14:textId="77777777" w:rsidR="00A83951" w:rsidRPr="00CF1153" w:rsidRDefault="00A83951" w:rsidP="00A83951">
      <w:pPr>
        <w:tabs>
          <w:tab w:val="left" w:pos="990"/>
        </w:tabs>
        <w:spacing w:after="120"/>
        <w:jc w:val="center"/>
        <w:rPr>
          <w:b/>
        </w:rPr>
      </w:pPr>
    </w:p>
    <w:p w14:paraId="1593FBF0" w14:textId="77777777" w:rsidR="00A83951" w:rsidRPr="00CF1153" w:rsidRDefault="00A83951" w:rsidP="00A83951">
      <w:pPr>
        <w:tabs>
          <w:tab w:val="left" w:pos="990"/>
        </w:tabs>
        <w:spacing w:after="120"/>
        <w:jc w:val="center"/>
        <w:rPr>
          <w:b/>
        </w:rPr>
      </w:pPr>
    </w:p>
    <w:p w14:paraId="6934E6A0" w14:textId="77777777" w:rsidR="00A83951" w:rsidRPr="00CF1153" w:rsidRDefault="00A83951" w:rsidP="00A83951">
      <w:pPr>
        <w:tabs>
          <w:tab w:val="left" w:pos="990"/>
        </w:tabs>
        <w:spacing w:after="120"/>
        <w:jc w:val="center"/>
        <w:rPr>
          <w:b/>
        </w:rPr>
      </w:pPr>
    </w:p>
    <w:p w14:paraId="2D806A0F" w14:textId="77777777" w:rsidR="00A83951" w:rsidRDefault="00A83951" w:rsidP="00A83951">
      <w:pPr>
        <w:tabs>
          <w:tab w:val="left" w:pos="990"/>
        </w:tabs>
        <w:spacing w:after="120"/>
        <w:jc w:val="center"/>
        <w:rPr>
          <w:b/>
        </w:rPr>
      </w:pPr>
    </w:p>
    <w:p w14:paraId="32718470" w14:textId="77777777" w:rsidR="00A83951" w:rsidRDefault="00A83951" w:rsidP="00A83951">
      <w:pPr>
        <w:tabs>
          <w:tab w:val="left" w:pos="990"/>
        </w:tabs>
        <w:spacing w:after="120"/>
        <w:jc w:val="center"/>
        <w:rPr>
          <w:b/>
        </w:rPr>
      </w:pPr>
    </w:p>
    <w:p w14:paraId="1D80BAEF" w14:textId="148B871A" w:rsidR="00BD5E4F" w:rsidRDefault="00BD5E4F" w:rsidP="00BD5E4F">
      <w:pPr>
        <w:pStyle w:val="Heading1"/>
        <w:ind w:left="220" w:firstLine="0"/>
        <w:rPr>
          <w:b w:val="0"/>
          <w:spacing w:val="-1"/>
        </w:rPr>
      </w:pPr>
      <w:r w:rsidRPr="00BD5E4F">
        <w:rPr>
          <w:b w:val="0"/>
          <w:spacing w:val="-1"/>
        </w:rPr>
        <w:t xml:space="preserve">Add </w:t>
      </w:r>
      <w:r>
        <w:rPr>
          <w:b w:val="0"/>
          <w:spacing w:val="-1"/>
        </w:rPr>
        <w:t>item</w:t>
      </w:r>
      <w:r w:rsidR="00772DCF">
        <w:rPr>
          <w:b w:val="0"/>
          <w:spacing w:val="-1"/>
        </w:rPr>
        <w:t>s</w:t>
      </w:r>
      <w:r>
        <w:rPr>
          <w:b w:val="0"/>
          <w:spacing w:val="-1"/>
        </w:rPr>
        <w:t xml:space="preserve"> 17 </w:t>
      </w:r>
      <w:r w:rsidR="00772DCF">
        <w:rPr>
          <w:b w:val="0"/>
          <w:spacing w:val="-1"/>
        </w:rPr>
        <w:t xml:space="preserve">through 21 </w:t>
      </w:r>
      <w:r>
        <w:rPr>
          <w:b w:val="0"/>
          <w:spacing w:val="-1"/>
        </w:rPr>
        <w:t xml:space="preserve">to table </w:t>
      </w:r>
      <w:r w:rsidR="00693850">
        <w:rPr>
          <w:b w:val="0"/>
          <w:spacing w:val="-1"/>
        </w:rPr>
        <w:t>T.2</w:t>
      </w:r>
      <w:r>
        <w:rPr>
          <w:b w:val="0"/>
          <w:spacing w:val="-1"/>
        </w:rPr>
        <w:t>.</w:t>
      </w:r>
    </w:p>
    <w:p w14:paraId="6E9015A0" w14:textId="77777777" w:rsidR="00BD5E4F" w:rsidRPr="00BD5E4F" w:rsidRDefault="00BD5E4F" w:rsidP="00BD5E4F">
      <w:pPr>
        <w:pStyle w:val="Heading1"/>
        <w:ind w:left="220" w:firstLine="0"/>
        <w:rPr>
          <w:b w:val="0"/>
          <w:bCs w:val="0"/>
        </w:rPr>
      </w:pPr>
    </w:p>
    <w:p w14:paraId="289A7ACF" w14:textId="77777777" w:rsidR="00A83951" w:rsidRPr="00CF1153" w:rsidRDefault="00A83951" w:rsidP="00A83951">
      <w:pPr>
        <w:tabs>
          <w:tab w:val="left" w:pos="990"/>
        </w:tabs>
        <w:spacing w:after="120"/>
        <w:jc w:val="center"/>
        <w:rPr>
          <w:b/>
        </w:rPr>
      </w:pPr>
    </w:p>
    <w:p w14:paraId="49662F64" w14:textId="77777777" w:rsidR="00693850" w:rsidRPr="00693850" w:rsidRDefault="00015935" w:rsidP="00693850">
      <w:pPr>
        <w:tabs>
          <w:tab w:val="left" w:pos="990"/>
        </w:tabs>
        <w:spacing w:after="120"/>
        <w:jc w:val="center"/>
        <w:rPr>
          <w:b/>
        </w:rPr>
      </w:pPr>
      <w:r>
        <w:rPr>
          <w:b/>
        </w:rPr>
        <w:t>Table T.2 Specific e</w:t>
      </w:r>
      <w:r w:rsidR="00693850" w:rsidRPr="00693850">
        <w:rPr>
          <w:b/>
        </w:rPr>
        <w:t>xamination</w:t>
      </w:r>
    </w:p>
    <w:tbl>
      <w:tblPr>
        <w:tblW w:w="0" w:type="auto"/>
        <w:tblInd w:w="10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20"/>
        <w:gridCol w:w="3060"/>
        <w:gridCol w:w="1710"/>
        <w:gridCol w:w="1890"/>
      </w:tblGrid>
      <w:tr w:rsidR="00A83951" w:rsidRPr="00CF1153" w14:paraId="362B1C69" w14:textId="77777777" w:rsidTr="00E80D1C">
        <w:trPr>
          <w:cantSplit/>
          <w:trHeight w:val="378"/>
        </w:trPr>
        <w:tc>
          <w:tcPr>
            <w:tcW w:w="3780" w:type="dxa"/>
            <w:gridSpan w:val="2"/>
            <w:vMerge w:val="restart"/>
            <w:tcBorders>
              <w:bottom w:val="nil"/>
              <w:right w:val="single" w:sz="6" w:space="0" w:color="auto"/>
            </w:tcBorders>
            <w:vAlign w:val="center"/>
          </w:tcPr>
          <w:p w14:paraId="7034E126" w14:textId="77777777" w:rsidR="00A83951" w:rsidRPr="00CF1153" w:rsidRDefault="00693850" w:rsidP="00E80D1C">
            <w:pPr>
              <w:tabs>
                <w:tab w:val="left" w:pos="990"/>
              </w:tabs>
              <w:spacing w:after="120"/>
              <w:jc w:val="center"/>
            </w:pPr>
            <w:r w:rsidRPr="006F7CF2">
              <w:rPr>
                <w:b/>
              </w:rPr>
              <w:t>Method</w:t>
            </w:r>
          </w:p>
        </w:tc>
        <w:tc>
          <w:tcPr>
            <w:tcW w:w="3600" w:type="dxa"/>
            <w:gridSpan w:val="2"/>
            <w:tcBorders>
              <w:left w:val="single" w:sz="6" w:space="0" w:color="auto"/>
              <w:bottom w:val="single" w:sz="6" w:space="0" w:color="auto"/>
            </w:tcBorders>
            <w:vAlign w:val="center"/>
          </w:tcPr>
          <w:p w14:paraId="37AE5622" w14:textId="77777777" w:rsidR="00A83951" w:rsidRPr="00693850" w:rsidRDefault="00A83951" w:rsidP="00E80D1C">
            <w:pPr>
              <w:tabs>
                <w:tab w:val="left" w:pos="990"/>
              </w:tabs>
              <w:spacing w:after="120"/>
              <w:jc w:val="center"/>
              <w:rPr>
                <w:b/>
              </w:rPr>
            </w:pPr>
            <w:r w:rsidRPr="00693850">
              <w:rPr>
                <w:b/>
              </w:rPr>
              <w:t>Minimum Number of Questions</w:t>
            </w:r>
          </w:p>
        </w:tc>
      </w:tr>
      <w:tr w:rsidR="00A83951" w:rsidRPr="00CF1153" w14:paraId="1ABC444A" w14:textId="77777777" w:rsidTr="00E80D1C">
        <w:trPr>
          <w:cantSplit/>
          <w:trHeight w:val="265"/>
        </w:trPr>
        <w:tc>
          <w:tcPr>
            <w:tcW w:w="3780" w:type="dxa"/>
            <w:gridSpan w:val="2"/>
            <w:vMerge/>
            <w:tcBorders>
              <w:bottom w:val="single" w:sz="6" w:space="0" w:color="auto"/>
              <w:right w:val="single" w:sz="6" w:space="0" w:color="auto"/>
            </w:tcBorders>
          </w:tcPr>
          <w:p w14:paraId="2EEDBB9E" w14:textId="77777777" w:rsidR="00A83951" w:rsidRPr="00CF1153" w:rsidRDefault="00A83951" w:rsidP="00E80D1C">
            <w:pPr>
              <w:tabs>
                <w:tab w:val="left" w:pos="990"/>
              </w:tabs>
              <w:spacing w:after="120"/>
              <w:jc w:val="center"/>
            </w:pPr>
          </w:p>
        </w:tc>
        <w:tc>
          <w:tcPr>
            <w:tcW w:w="1710" w:type="dxa"/>
            <w:tcBorders>
              <w:top w:val="single" w:sz="6" w:space="0" w:color="auto"/>
              <w:left w:val="single" w:sz="6" w:space="0" w:color="auto"/>
              <w:bottom w:val="single" w:sz="6" w:space="0" w:color="auto"/>
              <w:right w:val="single" w:sz="6" w:space="0" w:color="auto"/>
            </w:tcBorders>
            <w:vAlign w:val="center"/>
          </w:tcPr>
          <w:p w14:paraId="71435D35" w14:textId="77777777" w:rsidR="00A83951" w:rsidRPr="00CF1153" w:rsidRDefault="00A83951" w:rsidP="00E80D1C">
            <w:pPr>
              <w:tabs>
                <w:tab w:val="left" w:pos="990"/>
              </w:tabs>
              <w:spacing w:after="120"/>
              <w:jc w:val="center"/>
            </w:pPr>
            <w:r w:rsidRPr="00CF1153">
              <w:t>Level I</w:t>
            </w:r>
          </w:p>
        </w:tc>
        <w:tc>
          <w:tcPr>
            <w:tcW w:w="1890" w:type="dxa"/>
            <w:tcBorders>
              <w:top w:val="single" w:sz="6" w:space="0" w:color="auto"/>
              <w:left w:val="single" w:sz="6" w:space="0" w:color="auto"/>
              <w:bottom w:val="single" w:sz="6" w:space="0" w:color="auto"/>
            </w:tcBorders>
            <w:vAlign w:val="center"/>
          </w:tcPr>
          <w:p w14:paraId="405BBF07" w14:textId="77777777" w:rsidR="00A83951" w:rsidRPr="00CF1153" w:rsidRDefault="00A83951" w:rsidP="00E80D1C">
            <w:pPr>
              <w:tabs>
                <w:tab w:val="left" w:pos="990"/>
              </w:tabs>
              <w:spacing w:after="120"/>
              <w:jc w:val="center"/>
            </w:pPr>
            <w:r w:rsidRPr="00CF1153">
              <w:t>Level II</w:t>
            </w:r>
          </w:p>
        </w:tc>
      </w:tr>
      <w:tr w:rsidR="00693850" w:rsidRPr="00CF1153" w14:paraId="6B021717" w14:textId="77777777" w:rsidTr="00E80D1C">
        <w:trPr>
          <w:trHeight w:val="345"/>
        </w:trPr>
        <w:tc>
          <w:tcPr>
            <w:tcW w:w="720" w:type="dxa"/>
            <w:tcBorders>
              <w:top w:val="single" w:sz="6" w:space="0" w:color="auto"/>
              <w:bottom w:val="single" w:sz="4" w:space="0" w:color="auto"/>
              <w:right w:val="single" w:sz="4" w:space="0" w:color="auto"/>
            </w:tcBorders>
            <w:vAlign w:val="center"/>
          </w:tcPr>
          <w:p w14:paraId="43948F11" w14:textId="77777777" w:rsidR="00693850" w:rsidRPr="00CF1153" w:rsidRDefault="00693850" w:rsidP="00E80D1C">
            <w:pPr>
              <w:tabs>
                <w:tab w:val="left" w:pos="990"/>
              </w:tabs>
              <w:spacing w:after="120"/>
              <w:jc w:val="center"/>
            </w:pPr>
            <w:r w:rsidRPr="00CF1153">
              <w:t>1</w:t>
            </w:r>
          </w:p>
        </w:tc>
        <w:tc>
          <w:tcPr>
            <w:tcW w:w="3060" w:type="dxa"/>
            <w:tcBorders>
              <w:top w:val="single" w:sz="6" w:space="0" w:color="auto"/>
              <w:left w:val="single" w:sz="4" w:space="0" w:color="auto"/>
              <w:bottom w:val="single" w:sz="4" w:space="0" w:color="auto"/>
              <w:right w:val="single" w:sz="6" w:space="0" w:color="auto"/>
            </w:tcBorders>
            <w:vAlign w:val="center"/>
          </w:tcPr>
          <w:p w14:paraId="35416441" w14:textId="77777777" w:rsidR="00693850" w:rsidRPr="00CF1153" w:rsidRDefault="00693850" w:rsidP="00E80D1C">
            <w:pPr>
              <w:tabs>
                <w:tab w:val="left" w:pos="990"/>
              </w:tabs>
              <w:spacing w:after="120"/>
            </w:pPr>
            <w:r>
              <w:t>Acoustic Emission</w:t>
            </w:r>
          </w:p>
        </w:tc>
        <w:tc>
          <w:tcPr>
            <w:tcW w:w="1710" w:type="dxa"/>
            <w:tcBorders>
              <w:top w:val="single" w:sz="6" w:space="0" w:color="auto"/>
              <w:left w:val="single" w:sz="6" w:space="0" w:color="auto"/>
              <w:bottom w:val="single" w:sz="4" w:space="0" w:color="auto"/>
              <w:right w:val="single" w:sz="6" w:space="0" w:color="auto"/>
            </w:tcBorders>
            <w:vAlign w:val="center"/>
          </w:tcPr>
          <w:p w14:paraId="28AFECBA" w14:textId="77777777" w:rsidR="00693850" w:rsidRPr="00CF1153" w:rsidRDefault="00693850" w:rsidP="00E80D1C">
            <w:pPr>
              <w:tabs>
                <w:tab w:val="left" w:pos="990"/>
              </w:tabs>
              <w:spacing w:after="120"/>
              <w:jc w:val="center"/>
            </w:pPr>
            <w:r w:rsidRPr="00CF1153">
              <w:t>20</w:t>
            </w:r>
          </w:p>
        </w:tc>
        <w:tc>
          <w:tcPr>
            <w:tcW w:w="1890" w:type="dxa"/>
            <w:tcBorders>
              <w:top w:val="single" w:sz="6" w:space="0" w:color="auto"/>
              <w:left w:val="single" w:sz="6" w:space="0" w:color="auto"/>
              <w:bottom w:val="single" w:sz="4" w:space="0" w:color="auto"/>
            </w:tcBorders>
            <w:vAlign w:val="center"/>
          </w:tcPr>
          <w:p w14:paraId="0019709E" w14:textId="77777777" w:rsidR="00693850" w:rsidRPr="00CF1153" w:rsidRDefault="00693850" w:rsidP="00E80D1C">
            <w:pPr>
              <w:tabs>
                <w:tab w:val="left" w:pos="990"/>
              </w:tabs>
              <w:spacing w:after="120"/>
              <w:jc w:val="center"/>
            </w:pPr>
            <w:r w:rsidRPr="00CF1153">
              <w:t>20</w:t>
            </w:r>
          </w:p>
        </w:tc>
      </w:tr>
      <w:tr w:rsidR="00693850" w:rsidRPr="00CF1153" w14:paraId="1F9F1AB9" w14:textId="77777777" w:rsidTr="00E80D1C">
        <w:trPr>
          <w:trHeight w:val="345"/>
        </w:trPr>
        <w:tc>
          <w:tcPr>
            <w:tcW w:w="720" w:type="dxa"/>
            <w:tcBorders>
              <w:top w:val="single" w:sz="4" w:space="0" w:color="auto"/>
              <w:bottom w:val="single" w:sz="4" w:space="0" w:color="auto"/>
              <w:right w:val="single" w:sz="4" w:space="0" w:color="auto"/>
            </w:tcBorders>
            <w:vAlign w:val="center"/>
          </w:tcPr>
          <w:p w14:paraId="4A3CC850" w14:textId="77777777" w:rsidR="00693850" w:rsidRPr="00CF1153" w:rsidRDefault="00693850" w:rsidP="00E80D1C">
            <w:pPr>
              <w:tabs>
                <w:tab w:val="left" w:pos="990"/>
              </w:tabs>
              <w:spacing w:after="120"/>
              <w:jc w:val="center"/>
            </w:pPr>
            <w:r w:rsidRPr="00CF1153">
              <w:t>2</w:t>
            </w:r>
          </w:p>
        </w:tc>
        <w:tc>
          <w:tcPr>
            <w:tcW w:w="3060" w:type="dxa"/>
            <w:tcBorders>
              <w:top w:val="single" w:sz="4" w:space="0" w:color="auto"/>
              <w:left w:val="single" w:sz="4" w:space="0" w:color="auto"/>
              <w:bottom w:val="single" w:sz="4" w:space="0" w:color="auto"/>
              <w:right w:val="single" w:sz="6" w:space="0" w:color="auto"/>
            </w:tcBorders>
            <w:vAlign w:val="center"/>
          </w:tcPr>
          <w:p w14:paraId="18DD8F63" w14:textId="77777777" w:rsidR="00693850" w:rsidRPr="00CF1153" w:rsidRDefault="00693850" w:rsidP="00E80D1C">
            <w:pPr>
              <w:tabs>
                <w:tab w:val="left" w:pos="990"/>
              </w:tabs>
              <w:spacing w:after="120"/>
            </w:pPr>
            <w:r>
              <w:t>Leak Testing:</w:t>
            </w:r>
          </w:p>
        </w:tc>
        <w:tc>
          <w:tcPr>
            <w:tcW w:w="1710" w:type="dxa"/>
            <w:tcBorders>
              <w:top w:val="single" w:sz="4" w:space="0" w:color="auto"/>
              <w:left w:val="single" w:sz="6" w:space="0" w:color="auto"/>
              <w:bottom w:val="single" w:sz="4" w:space="0" w:color="auto"/>
              <w:right w:val="single" w:sz="6" w:space="0" w:color="auto"/>
            </w:tcBorders>
            <w:vAlign w:val="center"/>
          </w:tcPr>
          <w:p w14:paraId="06D29924" w14:textId="77777777" w:rsidR="00693850" w:rsidRPr="00CF1153" w:rsidRDefault="00693850" w:rsidP="00E80D1C">
            <w:pPr>
              <w:tabs>
                <w:tab w:val="left" w:pos="990"/>
              </w:tabs>
              <w:spacing w:after="120"/>
              <w:jc w:val="center"/>
            </w:pPr>
          </w:p>
        </w:tc>
        <w:tc>
          <w:tcPr>
            <w:tcW w:w="1890" w:type="dxa"/>
            <w:tcBorders>
              <w:top w:val="single" w:sz="4" w:space="0" w:color="auto"/>
              <w:left w:val="single" w:sz="6" w:space="0" w:color="auto"/>
              <w:bottom w:val="single" w:sz="4" w:space="0" w:color="auto"/>
            </w:tcBorders>
            <w:vAlign w:val="center"/>
          </w:tcPr>
          <w:p w14:paraId="5849BB31" w14:textId="77777777" w:rsidR="00693850" w:rsidRPr="00CF1153" w:rsidRDefault="00693850" w:rsidP="00E80D1C">
            <w:pPr>
              <w:tabs>
                <w:tab w:val="left" w:pos="990"/>
              </w:tabs>
              <w:spacing w:after="120"/>
              <w:jc w:val="center"/>
            </w:pPr>
          </w:p>
        </w:tc>
      </w:tr>
      <w:tr w:rsidR="00A83951" w:rsidRPr="00CF1153" w14:paraId="7B8EF738" w14:textId="77777777" w:rsidTr="00E80D1C">
        <w:trPr>
          <w:trHeight w:val="345"/>
        </w:trPr>
        <w:tc>
          <w:tcPr>
            <w:tcW w:w="720" w:type="dxa"/>
            <w:tcBorders>
              <w:top w:val="single" w:sz="4" w:space="0" w:color="auto"/>
              <w:bottom w:val="single" w:sz="4" w:space="0" w:color="auto"/>
              <w:right w:val="single" w:sz="4" w:space="0" w:color="auto"/>
            </w:tcBorders>
            <w:vAlign w:val="center"/>
          </w:tcPr>
          <w:p w14:paraId="35D0EF78" w14:textId="77777777" w:rsidR="00A83951" w:rsidRPr="00CF1153" w:rsidRDefault="00A83951" w:rsidP="00E80D1C">
            <w:pPr>
              <w:tabs>
                <w:tab w:val="left" w:pos="990"/>
              </w:tabs>
              <w:spacing w:after="120"/>
              <w:jc w:val="center"/>
            </w:pPr>
            <w:r w:rsidRPr="00CF1153">
              <w:t>3</w:t>
            </w:r>
          </w:p>
        </w:tc>
        <w:tc>
          <w:tcPr>
            <w:tcW w:w="3060" w:type="dxa"/>
            <w:tcBorders>
              <w:top w:val="single" w:sz="4" w:space="0" w:color="auto"/>
              <w:left w:val="single" w:sz="4" w:space="0" w:color="auto"/>
              <w:bottom w:val="single" w:sz="4" w:space="0" w:color="auto"/>
              <w:right w:val="single" w:sz="6" w:space="0" w:color="auto"/>
            </w:tcBorders>
            <w:vAlign w:val="center"/>
          </w:tcPr>
          <w:p w14:paraId="2B7F9447" w14:textId="77777777" w:rsidR="00A83951" w:rsidRPr="00CF1153" w:rsidRDefault="00A83951" w:rsidP="00E80D1C">
            <w:pPr>
              <w:tabs>
                <w:tab w:val="left" w:pos="832"/>
              </w:tabs>
              <w:spacing w:after="120"/>
              <w:ind w:left="922" w:hanging="90"/>
            </w:pPr>
            <w:r w:rsidRPr="00CF1153">
              <w:t>Bubble</w:t>
            </w:r>
          </w:p>
        </w:tc>
        <w:tc>
          <w:tcPr>
            <w:tcW w:w="1710" w:type="dxa"/>
            <w:tcBorders>
              <w:top w:val="single" w:sz="4" w:space="0" w:color="auto"/>
              <w:left w:val="single" w:sz="6" w:space="0" w:color="auto"/>
              <w:bottom w:val="single" w:sz="4" w:space="0" w:color="auto"/>
              <w:right w:val="single" w:sz="6" w:space="0" w:color="auto"/>
            </w:tcBorders>
            <w:vAlign w:val="center"/>
          </w:tcPr>
          <w:p w14:paraId="58683EC9" w14:textId="77777777" w:rsidR="00A83951" w:rsidRPr="00CF1153" w:rsidRDefault="00A83951" w:rsidP="00E80D1C">
            <w:pPr>
              <w:tabs>
                <w:tab w:val="left" w:pos="990"/>
              </w:tabs>
              <w:spacing w:after="120"/>
              <w:jc w:val="center"/>
            </w:pPr>
            <w:r w:rsidRPr="00CF1153">
              <w:t>10</w:t>
            </w:r>
          </w:p>
        </w:tc>
        <w:tc>
          <w:tcPr>
            <w:tcW w:w="1890" w:type="dxa"/>
            <w:tcBorders>
              <w:top w:val="single" w:sz="4" w:space="0" w:color="auto"/>
              <w:left w:val="single" w:sz="6" w:space="0" w:color="auto"/>
              <w:bottom w:val="single" w:sz="4" w:space="0" w:color="auto"/>
            </w:tcBorders>
            <w:vAlign w:val="center"/>
          </w:tcPr>
          <w:p w14:paraId="323D7A70" w14:textId="77777777" w:rsidR="00A83951" w:rsidRPr="00CF1153" w:rsidRDefault="00A83951" w:rsidP="00E80D1C">
            <w:pPr>
              <w:tabs>
                <w:tab w:val="left" w:pos="990"/>
              </w:tabs>
              <w:spacing w:after="120"/>
              <w:jc w:val="center"/>
            </w:pPr>
            <w:r w:rsidRPr="00CF1153">
              <w:t>10</w:t>
            </w:r>
          </w:p>
        </w:tc>
      </w:tr>
      <w:tr w:rsidR="00A83951" w:rsidRPr="00CF1153" w14:paraId="6C0942C3" w14:textId="77777777" w:rsidTr="00E80D1C">
        <w:trPr>
          <w:trHeight w:val="345"/>
        </w:trPr>
        <w:tc>
          <w:tcPr>
            <w:tcW w:w="720" w:type="dxa"/>
            <w:tcBorders>
              <w:top w:val="single" w:sz="4" w:space="0" w:color="auto"/>
              <w:bottom w:val="single" w:sz="4" w:space="0" w:color="auto"/>
              <w:right w:val="single" w:sz="4" w:space="0" w:color="auto"/>
            </w:tcBorders>
            <w:vAlign w:val="center"/>
          </w:tcPr>
          <w:p w14:paraId="36AF2C0F" w14:textId="77777777" w:rsidR="00A83951" w:rsidRPr="00CF1153" w:rsidRDefault="00A83951" w:rsidP="00E80D1C">
            <w:pPr>
              <w:tabs>
                <w:tab w:val="left" w:pos="990"/>
              </w:tabs>
              <w:spacing w:after="120"/>
              <w:jc w:val="center"/>
            </w:pPr>
            <w:r w:rsidRPr="00CF1153">
              <w:t>4</w:t>
            </w:r>
          </w:p>
        </w:tc>
        <w:tc>
          <w:tcPr>
            <w:tcW w:w="3060" w:type="dxa"/>
            <w:tcBorders>
              <w:top w:val="single" w:sz="4" w:space="0" w:color="auto"/>
              <w:left w:val="single" w:sz="4" w:space="0" w:color="auto"/>
              <w:bottom w:val="single" w:sz="4" w:space="0" w:color="auto"/>
              <w:right w:val="single" w:sz="6" w:space="0" w:color="auto"/>
            </w:tcBorders>
            <w:vAlign w:val="center"/>
          </w:tcPr>
          <w:p w14:paraId="793A1A15" w14:textId="77777777" w:rsidR="00A83951" w:rsidRPr="00CF1153" w:rsidRDefault="00A83951" w:rsidP="00E80D1C">
            <w:pPr>
              <w:tabs>
                <w:tab w:val="left" w:pos="832"/>
              </w:tabs>
              <w:spacing w:after="120"/>
              <w:ind w:left="922" w:hanging="90"/>
            </w:pPr>
            <w:r w:rsidRPr="00CF1153">
              <w:t>Pressure Change</w:t>
            </w:r>
          </w:p>
        </w:tc>
        <w:tc>
          <w:tcPr>
            <w:tcW w:w="1710" w:type="dxa"/>
            <w:tcBorders>
              <w:top w:val="single" w:sz="4" w:space="0" w:color="auto"/>
              <w:left w:val="single" w:sz="6" w:space="0" w:color="auto"/>
              <w:bottom w:val="single" w:sz="4" w:space="0" w:color="auto"/>
              <w:right w:val="single" w:sz="6" w:space="0" w:color="auto"/>
            </w:tcBorders>
            <w:vAlign w:val="center"/>
          </w:tcPr>
          <w:p w14:paraId="45078147" w14:textId="77777777" w:rsidR="00A83951" w:rsidRPr="00CF1153" w:rsidRDefault="00A83951" w:rsidP="00E80D1C">
            <w:pPr>
              <w:tabs>
                <w:tab w:val="left" w:pos="990"/>
              </w:tabs>
              <w:spacing w:after="120"/>
              <w:jc w:val="center"/>
            </w:pPr>
            <w:r w:rsidRPr="00CF1153">
              <w:t>15</w:t>
            </w:r>
          </w:p>
        </w:tc>
        <w:tc>
          <w:tcPr>
            <w:tcW w:w="1890" w:type="dxa"/>
            <w:tcBorders>
              <w:top w:val="single" w:sz="4" w:space="0" w:color="auto"/>
              <w:left w:val="single" w:sz="6" w:space="0" w:color="auto"/>
              <w:bottom w:val="single" w:sz="4" w:space="0" w:color="auto"/>
            </w:tcBorders>
            <w:vAlign w:val="center"/>
          </w:tcPr>
          <w:p w14:paraId="4BF75F21" w14:textId="77777777" w:rsidR="00A83951" w:rsidRPr="00CF1153" w:rsidRDefault="00A83951" w:rsidP="00E80D1C">
            <w:pPr>
              <w:tabs>
                <w:tab w:val="left" w:pos="990"/>
              </w:tabs>
              <w:spacing w:after="120"/>
              <w:jc w:val="center"/>
            </w:pPr>
            <w:r w:rsidRPr="00CF1153">
              <w:t>15</w:t>
            </w:r>
          </w:p>
        </w:tc>
      </w:tr>
      <w:tr w:rsidR="00A83951" w:rsidRPr="00CF1153" w14:paraId="1AF1DB8A" w14:textId="77777777" w:rsidTr="00E80D1C">
        <w:trPr>
          <w:trHeight w:val="345"/>
        </w:trPr>
        <w:tc>
          <w:tcPr>
            <w:tcW w:w="720" w:type="dxa"/>
            <w:tcBorders>
              <w:top w:val="single" w:sz="4" w:space="0" w:color="auto"/>
              <w:bottom w:val="single" w:sz="4" w:space="0" w:color="auto"/>
              <w:right w:val="single" w:sz="4" w:space="0" w:color="auto"/>
            </w:tcBorders>
            <w:vAlign w:val="center"/>
          </w:tcPr>
          <w:p w14:paraId="3A532182" w14:textId="77777777" w:rsidR="00A83951" w:rsidRPr="00CF1153" w:rsidRDefault="00A83951" w:rsidP="00E80D1C">
            <w:pPr>
              <w:tabs>
                <w:tab w:val="left" w:pos="990"/>
              </w:tabs>
              <w:spacing w:after="120"/>
              <w:jc w:val="center"/>
            </w:pPr>
            <w:r w:rsidRPr="00CF1153">
              <w:t>5</w:t>
            </w:r>
          </w:p>
        </w:tc>
        <w:tc>
          <w:tcPr>
            <w:tcW w:w="3060" w:type="dxa"/>
            <w:tcBorders>
              <w:top w:val="single" w:sz="4" w:space="0" w:color="auto"/>
              <w:left w:val="single" w:sz="4" w:space="0" w:color="auto"/>
              <w:bottom w:val="single" w:sz="4" w:space="0" w:color="auto"/>
              <w:right w:val="single" w:sz="6" w:space="0" w:color="auto"/>
            </w:tcBorders>
            <w:vAlign w:val="center"/>
          </w:tcPr>
          <w:p w14:paraId="22395D02" w14:textId="77777777" w:rsidR="00A83951" w:rsidRPr="00CF1153" w:rsidRDefault="00A83951" w:rsidP="00E80D1C">
            <w:pPr>
              <w:tabs>
                <w:tab w:val="left" w:pos="832"/>
              </w:tabs>
              <w:spacing w:after="120"/>
              <w:ind w:left="922" w:hanging="90"/>
            </w:pPr>
            <w:r w:rsidRPr="00CF1153">
              <w:t>Halogen Diode</w:t>
            </w:r>
          </w:p>
        </w:tc>
        <w:tc>
          <w:tcPr>
            <w:tcW w:w="1710" w:type="dxa"/>
            <w:tcBorders>
              <w:top w:val="single" w:sz="4" w:space="0" w:color="auto"/>
              <w:left w:val="single" w:sz="6" w:space="0" w:color="auto"/>
              <w:bottom w:val="single" w:sz="4" w:space="0" w:color="auto"/>
              <w:right w:val="single" w:sz="6" w:space="0" w:color="auto"/>
            </w:tcBorders>
            <w:vAlign w:val="center"/>
          </w:tcPr>
          <w:p w14:paraId="0DB1D4F8" w14:textId="77777777" w:rsidR="00A83951" w:rsidRPr="00CF1153" w:rsidRDefault="00A83951" w:rsidP="00E80D1C">
            <w:pPr>
              <w:tabs>
                <w:tab w:val="left" w:pos="990"/>
              </w:tabs>
              <w:spacing w:after="120"/>
              <w:jc w:val="center"/>
            </w:pPr>
            <w:r w:rsidRPr="00CF1153">
              <w:t>15</w:t>
            </w:r>
          </w:p>
        </w:tc>
        <w:tc>
          <w:tcPr>
            <w:tcW w:w="1890" w:type="dxa"/>
            <w:tcBorders>
              <w:top w:val="single" w:sz="4" w:space="0" w:color="auto"/>
              <w:left w:val="single" w:sz="6" w:space="0" w:color="auto"/>
              <w:bottom w:val="single" w:sz="4" w:space="0" w:color="auto"/>
            </w:tcBorders>
            <w:vAlign w:val="center"/>
          </w:tcPr>
          <w:p w14:paraId="7A43ED41" w14:textId="77777777" w:rsidR="00A83951" w:rsidRPr="00CF1153" w:rsidRDefault="00A83951" w:rsidP="00E80D1C">
            <w:pPr>
              <w:tabs>
                <w:tab w:val="left" w:pos="990"/>
              </w:tabs>
              <w:spacing w:after="120"/>
              <w:jc w:val="center"/>
            </w:pPr>
            <w:r w:rsidRPr="00CF1153">
              <w:t>15</w:t>
            </w:r>
          </w:p>
        </w:tc>
      </w:tr>
      <w:tr w:rsidR="00A83951" w:rsidRPr="00CF1153" w14:paraId="5A7B7656" w14:textId="77777777" w:rsidTr="00E80D1C">
        <w:trPr>
          <w:trHeight w:val="345"/>
        </w:trPr>
        <w:tc>
          <w:tcPr>
            <w:tcW w:w="720" w:type="dxa"/>
            <w:tcBorders>
              <w:top w:val="single" w:sz="4" w:space="0" w:color="auto"/>
              <w:bottom w:val="single" w:sz="4" w:space="0" w:color="auto"/>
              <w:right w:val="single" w:sz="4" w:space="0" w:color="auto"/>
            </w:tcBorders>
            <w:vAlign w:val="center"/>
          </w:tcPr>
          <w:p w14:paraId="4B7FF999" w14:textId="77777777" w:rsidR="00A83951" w:rsidRPr="00CF1153" w:rsidRDefault="00A83951" w:rsidP="00E80D1C">
            <w:pPr>
              <w:tabs>
                <w:tab w:val="left" w:pos="990"/>
              </w:tabs>
              <w:spacing w:after="120"/>
              <w:jc w:val="center"/>
            </w:pPr>
            <w:r w:rsidRPr="00CF1153">
              <w:t>6</w:t>
            </w:r>
          </w:p>
        </w:tc>
        <w:tc>
          <w:tcPr>
            <w:tcW w:w="3060" w:type="dxa"/>
            <w:tcBorders>
              <w:top w:val="single" w:sz="4" w:space="0" w:color="auto"/>
              <w:left w:val="single" w:sz="4" w:space="0" w:color="auto"/>
              <w:bottom w:val="single" w:sz="4" w:space="0" w:color="auto"/>
              <w:right w:val="single" w:sz="6" w:space="0" w:color="auto"/>
            </w:tcBorders>
            <w:vAlign w:val="center"/>
          </w:tcPr>
          <w:p w14:paraId="079752D4" w14:textId="77777777" w:rsidR="00A83951" w:rsidRPr="00CF1153" w:rsidRDefault="00A83951" w:rsidP="00E80D1C">
            <w:pPr>
              <w:tabs>
                <w:tab w:val="left" w:pos="832"/>
              </w:tabs>
              <w:spacing w:after="120"/>
              <w:ind w:left="922" w:hanging="90"/>
            </w:pPr>
            <w:r w:rsidRPr="00CF1153">
              <w:t>Mass Spectrometer</w:t>
            </w:r>
          </w:p>
        </w:tc>
        <w:tc>
          <w:tcPr>
            <w:tcW w:w="1710" w:type="dxa"/>
            <w:tcBorders>
              <w:top w:val="single" w:sz="4" w:space="0" w:color="auto"/>
              <w:left w:val="single" w:sz="6" w:space="0" w:color="auto"/>
              <w:bottom w:val="single" w:sz="4" w:space="0" w:color="auto"/>
              <w:right w:val="single" w:sz="6" w:space="0" w:color="auto"/>
            </w:tcBorders>
            <w:vAlign w:val="center"/>
          </w:tcPr>
          <w:p w14:paraId="5351463D" w14:textId="77777777" w:rsidR="00A83951" w:rsidRPr="00CF1153" w:rsidRDefault="00A83951"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700066FA" w14:textId="77777777" w:rsidR="00A83951" w:rsidRPr="00CF1153" w:rsidRDefault="00A83951" w:rsidP="00E80D1C">
            <w:pPr>
              <w:tabs>
                <w:tab w:val="left" w:pos="990"/>
              </w:tabs>
              <w:spacing w:after="120"/>
              <w:jc w:val="center"/>
            </w:pPr>
            <w:r w:rsidRPr="00CF1153">
              <w:t>15</w:t>
            </w:r>
          </w:p>
        </w:tc>
      </w:tr>
      <w:tr w:rsidR="00A83951" w:rsidRPr="00CF1153" w14:paraId="5FD02CCE" w14:textId="77777777" w:rsidTr="00E80D1C">
        <w:trPr>
          <w:trHeight w:val="345"/>
        </w:trPr>
        <w:tc>
          <w:tcPr>
            <w:tcW w:w="720" w:type="dxa"/>
            <w:tcBorders>
              <w:top w:val="single" w:sz="4" w:space="0" w:color="auto"/>
              <w:bottom w:val="single" w:sz="4" w:space="0" w:color="auto"/>
              <w:right w:val="single" w:sz="4" w:space="0" w:color="auto"/>
            </w:tcBorders>
            <w:vAlign w:val="center"/>
          </w:tcPr>
          <w:p w14:paraId="4D77A246" w14:textId="77777777" w:rsidR="00A83951" w:rsidRPr="00CF1153" w:rsidRDefault="00A83951" w:rsidP="00E80D1C">
            <w:pPr>
              <w:tabs>
                <w:tab w:val="left" w:pos="990"/>
              </w:tabs>
              <w:spacing w:after="120"/>
              <w:jc w:val="center"/>
            </w:pPr>
            <w:r w:rsidRPr="00CF1153">
              <w:t>7</w:t>
            </w:r>
          </w:p>
        </w:tc>
        <w:tc>
          <w:tcPr>
            <w:tcW w:w="3060" w:type="dxa"/>
            <w:tcBorders>
              <w:top w:val="single" w:sz="4" w:space="0" w:color="auto"/>
              <w:left w:val="single" w:sz="4" w:space="0" w:color="auto"/>
              <w:bottom w:val="single" w:sz="4" w:space="0" w:color="auto"/>
              <w:right w:val="single" w:sz="6" w:space="0" w:color="auto"/>
            </w:tcBorders>
            <w:vAlign w:val="center"/>
          </w:tcPr>
          <w:p w14:paraId="019939E4" w14:textId="77777777" w:rsidR="00A83951" w:rsidRPr="00CF1153" w:rsidRDefault="00A83951" w:rsidP="00E80D1C">
            <w:pPr>
              <w:tabs>
                <w:tab w:val="left" w:pos="832"/>
              </w:tabs>
              <w:spacing w:after="120"/>
              <w:ind w:left="922" w:hanging="90"/>
            </w:pPr>
            <w:r w:rsidRPr="00CF1153">
              <w:t>Chemical Reactivity</w:t>
            </w:r>
          </w:p>
        </w:tc>
        <w:tc>
          <w:tcPr>
            <w:tcW w:w="1710" w:type="dxa"/>
            <w:tcBorders>
              <w:top w:val="single" w:sz="4" w:space="0" w:color="auto"/>
              <w:left w:val="single" w:sz="6" w:space="0" w:color="auto"/>
              <w:bottom w:val="single" w:sz="4" w:space="0" w:color="auto"/>
              <w:right w:val="single" w:sz="6" w:space="0" w:color="auto"/>
            </w:tcBorders>
            <w:vAlign w:val="center"/>
          </w:tcPr>
          <w:p w14:paraId="6E4E86DD" w14:textId="77777777" w:rsidR="00A83951" w:rsidRPr="00CF1153" w:rsidRDefault="00A83951" w:rsidP="00E80D1C">
            <w:pPr>
              <w:tabs>
                <w:tab w:val="left" w:pos="990"/>
              </w:tabs>
              <w:spacing w:after="120"/>
              <w:jc w:val="center"/>
            </w:pPr>
            <w:r w:rsidRPr="00CF1153">
              <w:t>10</w:t>
            </w:r>
          </w:p>
        </w:tc>
        <w:tc>
          <w:tcPr>
            <w:tcW w:w="1890" w:type="dxa"/>
            <w:tcBorders>
              <w:top w:val="single" w:sz="4" w:space="0" w:color="auto"/>
              <w:left w:val="single" w:sz="6" w:space="0" w:color="auto"/>
              <w:bottom w:val="single" w:sz="4" w:space="0" w:color="auto"/>
            </w:tcBorders>
            <w:vAlign w:val="center"/>
          </w:tcPr>
          <w:p w14:paraId="5598BE7A" w14:textId="77777777" w:rsidR="00A83951" w:rsidRPr="00CF1153" w:rsidRDefault="00A83951" w:rsidP="00E80D1C">
            <w:pPr>
              <w:tabs>
                <w:tab w:val="left" w:pos="990"/>
              </w:tabs>
              <w:spacing w:after="120"/>
              <w:jc w:val="center"/>
            </w:pPr>
            <w:r w:rsidRPr="00CF1153">
              <w:t>10</w:t>
            </w:r>
          </w:p>
        </w:tc>
      </w:tr>
      <w:tr w:rsidR="00693850" w:rsidRPr="00CF1153" w14:paraId="2C31732A" w14:textId="77777777" w:rsidTr="00E80D1C">
        <w:trPr>
          <w:trHeight w:val="345"/>
        </w:trPr>
        <w:tc>
          <w:tcPr>
            <w:tcW w:w="720" w:type="dxa"/>
            <w:tcBorders>
              <w:top w:val="single" w:sz="4" w:space="0" w:color="auto"/>
              <w:bottom w:val="single" w:sz="4" w:space="0" w:color="auto"/>
              <w:right w:val="single" w:sz="4" w:space="0" w:color="auto"/>
            </w:tcBorders>
            <w:vAlign w:val="center"/>
          </w:tcPr>
          <w:p w14:paraId="5053B68C" w14:textId="77777777" w:rsidR="00693850" w:rsidRPr="00431196" w:rsidRDefault="00693850" w:rsidP="00E80D1C">
            <w:pPr>
              <w:tabs>
                <w:tab w:val="left" w:pos="990"/>
              </w:tabs>
              <w:spacing w:after="120"/>
              <w:jc w:val="center"/>
            </w:pPr>
            <w:r w:rsidRPr="00431196">
              <w:t>8</w:t>
            </w:r>
          </w:p>
        </w:tc>
        <w:tc>
          <w:tcPr>
            <w:tcW w:w="3060" w:type="dxa"/>
            <w:tcBorders>
              <w:top w:val="single" w:sz="4" w:space="0" w:color="auto"/>
              <w:left w:val="single" w:sz="4" w:space="0" w:color="auto"/>
              <w:bottom w:val="single" w:sz="4" w:space="0" w:color="auto"/>
              <w:right w:val="single" w:sz="6" w:space="0" w:color="auto"/>
            </w:tcBorders>
            <w:vAlign w:val="center"/>
          </w:tcPr>
          <w:p w14:paraId="368EFF4A" w14:textId="77777777" w:rsidR="00693850" w:rsidRPr="00CF1153" w:rsidRDefault="00431196" w:rsidP="00E80D1C">
            <w:pPr>
              <w:tabs>
                <w:tab w:val="left" w:pos="990"/>
              </w:tabs>
              <w:spacing w:after="120"/>
            </w:pPr>
            <w:r>
              <w:t>Liquid Penetrant</w:t>
            </w:r>
          </w:p>
        </w:tc>
        <w:tc>
          <w:tcPr>
            <w:tcW w:w="1710" w:type="dxa"/>
            <w:tcBorders>
              <w:top w:val="single" w:sz="4" w:space="0" w:color="auto"/>
              <w:left w:val="single" w:sz="6" w:space="0" w:color="auto"/>
              <w:bottom w:val="single" w:sz="4" w:space="0" w:color="auto"/>
              <w:right w:val="single" w:sz="6" w:space="0" w:color="auto"/>
            </w:tcBorders>
            <w:vAlign w:val="center"/>
          </w:tcPr>
          <w:p w14:paraId="26E478F9" w14:textId="77777777" w:rsidR="00693850" w:rsidRPr="00CF1153" w:rsidRDefault="00693850"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2601C00D" w14:textId="77777777" w:rsidR="00693850" w:rsidRPr="00CF1153" w:rsidRDefault="00693850" w:rsidP="00E80D1C">
            <w:pPr>
              <w:tabs>
                <w:tab w:val="left" w:pos="990"/>
              </w:tabs>
              <w:spacing w:after="120"/>
              <w:jc w:val="center"/>
            </w:pPr>
            <w:r w:rsidRPr="00CF1153">
              <w:t>15</w:t>
            </w:r>
          </w:p>
        </w:tc>
      </w:tr>
      <w:tr w:rsidR="00693850" w:rsidRPr="00CF1153" w14:paraId="67122433" w14:textId="77777777" w:rsidTr="00E80D1C">
        <w:trPr>
          <w:trHeight w:val="345"/>
        </w:trPr>
        <w:tc>
          <w:tcPr>
            <w:tcW w:w="720" w:type="dxa"/>
            <w:tcBorders>
              <w:top w:val="single" w:sz="4" w:space="0" w:color="auto"/>
              <w:bottom w:val="single" w:sz="4" w:space="0" w:color="auto"/>
              <w:right w:val="single" w:sz="4" w:space="0" w:color="auto"/>
            </w:tcBorders>
            <w:vAlign w:val="center"/>
          </w:tcPr>
          <w:p w14:paraId="001BCDD4" w14:textId="77777777" w:rsidR="00693850" w:rsidRPr="00431196" w:rsidRDefault="00693850" w:rsidP="00E80D1C">
            <w:pPr>
              <w:tabs>
                <w:tab w:val="left" w:pos="990"/>
              </w:tabs>
              <w:spacing w:after="120"/>
              <w:jc w:val="center"/>
            </w:pPr>
            <w:r w:rsidRPr="00431196">
              <w:t>9</w:t>
            </w:r>
          </w:p>
        </w:tc>
        <w:tc>
          <w:tcPr>
            <w:tcW w:w="3060" w:type="dxa"/>
            <w:tcBorders>
              <w:top w:val="single" w:sz="4" w:space="0" w:color="auto"/>
              <w:left w:val="single" w:sz="4" w:space="0" w:color="auto"/>
              <w:bottom w:val="single" w:sz="4" w:space="0" w:color="auto"/>
              <w:right w:val="single" w:sz="6" w:space="0" w:color="auto"/>
            </w:tcBorders>
            <w:vAlign w:val="center"/>
          </w:tcPr>
          <w:p w14:paraId="45B40100" w14:textId="77777777" w:rsidR="00693850" w:rsidRPr="00CF1153" w:rsidRDefault="00431196" w:rsidP="00E80D1C">
            <w:pPr>
              <w:tabs>
                <w:tab w:val="left" w:pos="990"/>
              </w:tabs>
              <w:spacing w:after="120"/>
            </w:pPr>
            <w:r>
              <w:t>Magnetic Particle</w:t>
            </w:r>
          </w:p>
        </w:tc>
        <w:tc>
          <w:tcPr>
            <w:tcW w:w="1710" w:type="dxa"/>
            <w:tcBorders>
              <w:top w:val="single" w:sz="4" w:space="0" w:color="auto"/>
              <w:left w:val="single" w:sz="6" w:space="0" w:color="auto"/>
              <w:bottom w:val="single" w:sz="4" w:space="0" w:color="auto"/>
              <w:right w:val="single" w:sz="6" w:space="0" w:color="auto"/>
            </w:tcBorders>
            <w:vAlign w:val="center"/>
          </w:tcPr>
          <w:p w14:paraId="259745AE" w14:textId="77777777" w:rsidR="00693850" w:rsidRPr="00CF1153" w:rsidRDefault="00693850"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3758DC8F" w14:textId="77777777" w:rsidR="00693850" w:rsidRPr="00CF1153" w:rsidRDefault="00693850" w:rsidP="00E80D1C">
            <w:pPr>
              <w:tabs>
                <w:tab w:val="left" w:pos="990"/>
              </w:tabs>
              <w:spacing w:after="120"/>
              <w:jc w:val="center"/>
            </w:pPr>
            <w:r w:rsidRPr="00CF1153">
              <w:t>15</w:t>
            </w:r>
          </w:p>
        </w:tc>
      </w:tr>
      <w:tr w:rsidR="00A83951" w:rsidRPr="00CF1153" w14:paraId="5173E279" w14:textId="77777777" w:rsidTr="00E80D1C">
        <w:trPr>
          <w:trHeight w:val="345"/>
        </w:trPr>
        <w:tc>
          <w:tcPr>
            <w:tcW w:w="720" w:type="dxa"/>
            <w:tcBorders>
              <w:top w:val="single" w:sz="4" w:space="0" w:color="auto"/>
              <w:bottom w:val="single" w:sz="4" w:space="0" w:color="auto"/>
              <w:right w:val="single" w:sz="4" w:space="0" w:color="auto"/>
            </w:tcBorders>
            <w:vAlign w:val="center"/>
          </w:tcPr>
          <w:p w14:paraId="3E03B8F4" w14:textId="77777777" w:rsidR="00A83951" w:rsidRPr="00CF1153" w:rsidRDefault="00A83951" w:rsidP="00E80D1C">
            <w:pPr>
              <w:tabs>
                <w:tab w:val="left" w:pos="990"/>
              </w:tabs>
              <w:spacing w:after="120"/>
              <w:jc w:val="center"/>
            </w:pPr>
            <w:r w:rsidRPr="00CF1153">
              <w:t>10</w:t>
            </w:r>
          </w:p>
        </w:tc>
        <w:tc>
          <w:tcPr>
            <w:tcW w:w="3060" w:type="dxa"/>
            <w:tcBorders>
              <w:top w:val="single" w:sz="4" w:space="0" w:color="auto"/>
              <w:left w:val="single" w:sz="4" w:space="0" w:color="auto"/>
              <w:bottom w:val="single" w:sz="4" w:space="0" w:color="auto"/>
              <w:right w:val="single" w:sz="6" w:space="0" w:color="auto"/>
            </w:tcBorders>
            <w:vAlign w:val="center"/>
          </w:tcPr>
          <w:p w14:paraId="2FDB4F38" w14:textId="77777777" w:rsidR="00A83951" w:rsidRPr="00CF1153" w:rsidRDefault="00693850" w:rsidP="00E80D1C">
            <w:pPr>
              <w:tabs>
                <w:tab w:val="left" w:pos="990"/>
              </w:tabs>
              <w:spacing w:after="120"/>
            </w:pPr>
            <w:r>
              <w:t>Radiography</w:t>
            </w:r>
          </w:p>
        </w:tc>
        <w:tc>
          <w:tcPr>
            <w:tcW w:w="1710" w:type="dxa"/>
            <w:tcBorders>
              <w:top w:val="single" w:sz="4" w:space="0" w:color="auto"/>
              <w:left w:val="single" w:sz="6" w:space="0" w:color="auto"/>
              <w:bottom w:val="single" w:sz="4" w:space="0" w:color="auto"/>
              <w:right w:val="single" w:sz="6" w:space="0" w:color="auto"/>
            </w:tcBorders>
            <w:vAlign w:val="center"/>
          </w:tcPr>
          <w:p w14:paraId="0B7AE460" w14:textId="77777777" w:rsidR="00A83951" w:rsidRPr="00CF1153" w:rsidRDefault="00A83951"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0497DFDD" w14:textId="77777777" w:rsidR="00A83951" w:rsidRPr="00CF1153" w:rsidRDefault="00A83951" w:rsidP="00E80D1C">
            <w:pPr>
              <w:tabs>
                <w:tab w:val="left" w:pos="990"/>
              </w:tabs>
              <w:spacing w:after="120"/>
              <w:jc w:val="center"/>
            </w:pPr>
            <w:r w:rsidRPr="00CF1153">
              <w:t>20</w:t>
            </w:r>
          </w:p>
        </w:tc>
      </w:tr>
      <w:tr w:rsidR="00693850" w:rsidRPr="00CF1153" w14:paraId="367AF569" w14:textId="77777777" w:rsidTr="00E80D1C">
        <w:trPr>
          <w:trHeight w:val="345"/>
        </w:trPr>
        <w:tc>
          <w:tcPr>
            <w:tcW w:w="720" w:type="dxa"/>
            <w:tcBorders>
              <w:top w:val="single" w:sz="4" w:space="0" w:color="auto"/>
              <w:bottom w:val="single" w:sz="4" w:space="0" w:color="auto"/>
              <w:right w:val="single" w:sz="4" w:space="0" w:color="auto"/>
            </w:tcBorders>
            <w:vAlign w:val="center"/>
          </w:tcPr>
          <w:p w14:paraId="65C416D8" w14:textId="77777777" w:rsidR="00693850" w:rsidRPr="00CF1153" w:rsidRDefault="00693850" w:rsidP="00E80D1C">
            <w:pPr>
              <w:tabs>
                <w:tab w:val="left" w:pos="990"/>
              </w:tabs>
              <w:spacing w:after="120"/>
              <w:jc w:val="center"/>
            </w:pPr>
            <w:r>
              <w:t>10A</w:t>
            </w:r>
          </w:p>
        </w:tc>
        <w:tc>
          <w:tcPr>
            <w:tcW w:w="3060" w:type="dxa"/>
            <w:tcBorders>
              <w:top w:val="single" w:sz="4" w:space="0" w:color="auto"/>
              <w:left w:val="single" w:sz="4" w:space="0" w:color="auto"/>
              <w:bottom w:val="single" w:sz="4" w:space="0" w:color="auto"/>
              <w:right w:val="single" w:sz="6" w:space="0" w:color="auto"/>
            </w:tcBorders>
            <w:vAlign w:val="center"/>
          </w:tcPr>
          <w:p w14:paraId="2EAD42F9" w14:textId="77777777" w:rsidR="00693850" w:rsidRPr="00CF1153" w:rsidRDefault="00693850" w:rsidP="00E80D1C">
            <w:pPr>
              <w:tabs>
                <w:tab w:val="left" w:pos="990"/>
              </w:tabs>
              <w:spacing w:after="120"/>
            </w:pPr>
            <w:r>
              <w:t>Radiographic Film Interpreter</w:t>
            </w:r>
          </w:p>
        </w:tc>
        <w:tc>
          <w:tcPr>
            <w:tcW w:w="1710" w:type="dxa"/>
            <w:tcBorders>
              <w:top w:val="single" w:sz="4" w:space="0" w:color="auto"/>
              <w:left w:val="single" w:sz="6" w:space="0" w:color="auto"/>
              <w:bottom w:val="single" w:sz="4" w:space="0" w:color="auto"/>
              <w:right w:val="single" w:sz="6" w:space="0" w:color="auto"/>
            </w:tcBorders>
            <w:vAlign w:val="center"/>
          </w:tcPr>
          <w:p w14:paraId="47EF1084" w14:textId="77777777" w:rsidR="00693850" w:rsidRPr="00CF1153" w:rsidRDefault="00693850" w:rsidP="00E80D1C">
            <w:pPr>
              <w:tabs>
                <w:tab w:val="left" w:pos="990"/>
              </w:tabs>
              <w:spacing w:after="120"/>
              <w:jc w:val="center"/>
            </w:pPr>
          </w:p>
        </w:tc>
        <w:tc>
          <w:tcPr>
            <w:tcW w:w="1890" w:type="dxa"/>
            <w:tcBorders>
              <w:top w:val="single" w:sz="4" w:space="0" w:color="auto"/>
              <w:left w:val="single" w:sz="6" w:space="0" w:color="auto"/>
              <w:bottom w:val="single" w:sz="4" w:space="0" w:color="auto"/>
            </w:tcBorders>
            <w:vAlign w:val="center"/>
          </w:tcPr>
          <w:p w14:paraId="39596B6D" w14:textId="77777777" w:rsidR="00693850" w:rsidRPr="00CF1153" w:rsidRDefault="00693850" w:rsidP="00E80D1C">
            <w:pPr>
              <w:tabs>
                <w:tab w:val="left" w:pos="990"/>
              </w:tabs>
              <w:spacing w:after="120"/>
              <w:jc w:val="center"/>
            </w:pPr>
          </w:p>
        </w:tc>
      </w:tr>
      <w:tr w:rsidR="00693850" w:rsidRPr="00CF1153" w14:paraId="769747F0" w14:textId="77777777" w:rsidTr="00E80D1C">
        <w:trPr>
          <w:trHeight w:val="345"/>
        </w:trPr>
        <w:tc>
          <w:tcPr>
            <w:tcW w:w="720" w:type="dxa"/>
            <w:tcBorders>
              <w:top w:val="single" w:sz="4" w:space="0" w:color="auto"/>
              <w:bottom w:val="single" w:sz="4" w:space="0" w:color="auto"/>
              <w:right w:val="single" w:sz="4" w:space="0" w:color="auto"/>
            </w:tcBorders>
            <w:vAlign w:val="center"/>
          </w:tcPr>
          <w:p w14:paraId="26259B8E" w14:textId="77777777" w:rsidR="00693850" w:rsidRPr="00CF1153" w:rsidRDefault="00693850" w:rsidP="00E80D1C">
            <w:pPr>
              <w:tabs>
                <w:tab w:val="left" w:pos="990"/>
              </w:tabs>
              <w:spacing w:after="120"/>
              <w:jc w:val="center"/>
            </w:pPr>
            <w:r w:rsidRPr="00CF1153">
              <w:t>11</w:t>
            </w:r>
          </w:p>
        </w:tc>
        <w:tc>
          <w:tcPr>
            <w:tcW w:w="3060" w:type="dxa"/>
            <w:tcBorders>
              <w:top w:val="single" w:sz="4" w:space="0" w:color="auto"/>
              <w:left w:val="single" w:sz="4" w:space="0" w:color="auto"/>
              <w:bottom w:val="single" w:sz="4" w:space="0" w:color="auto"/>
              <w:right w:val="single" w:sz="6" w:space="0" w:color="auto"/>
            </w:tcBorders>
            <w:vAlign w:val="center"/>
          </w:tcPr>
          <w:p w14:paraId="0BCD6B55" w14:textId="77777777" w:rsidR="00693850" w:rsidRPr="00CF1153" w:rsidRDefault="00693850" w:rsidP="00E80D1C">
            <w:pPr>
              <w:tabs>
                <w:tab w:val="left" w:pos="990"/>
              </w:tabs>
              <w:spacing w:after="120"/>
            </w:pPr>
            <w:r>
              <w:t>Ultrasonic</w:t>
            </w:r>
          </w:p>
        </w:tc>
        <w:tc>
          <w:tcPr>
            <w:tcW w:w="1710" w:type="dxa"/>
            <w:tcBorders>
              <w:top w:val="single" w:sz="4" w:space="0" w:color="auto"/>
              <w:left w:val="single" w:sz="6" w:space="0" w:color="auto"/>
              <w:bottom w:val="single" w:sz="4" w:space="0" w:color="auto"/>
              <w:right w:val="single" w:sz="6" w:space="0" w:color="auto"/>
            </w:tcBorders>
            <w:vAlign w:val="center"/>
          </w:tcPr>
          <w:p w14:paraId="629B6010" w14:textId="77777777" w:rsidR="00693850" w:rsidRPr="00CF1153" w:rsidRDefault="00693850" w:rsidP="00E80D1C">
            <w:pPr>
              <w:tabs>
                <w:tab w:val="left" w:pos="990"/>
              </w:tabs>
              <w:spacing w:after="120"/>
              <w:jc w:val="center"/>
            </w:pPr>
            <w:r w:rsidRPr="00CF1153">
              <w:t>20</w:t>
            </w:r>
          </w:p>
        </w:tc>
        <w:tc>
          <w:tcPr>
            <w:tcW w:w="1890" w:type="dxa"/>
            <w:tcBorders>
              <w:top w:val="single" w:sz="4" w:space="0" w:color="auto"/>
              <w:left w:val="single" w:sz="6" w:space="0" w:color="auto"/>
              <w:bottom w:val="single" w:sz="4" w:space="0" w:color="auto"/>
            </w:tcBorders>
            <w:vAlign w:val="center"/>
          </w:tcPr>
          <w:p w14:paraId="7DC12AE3" w14:textId="77777777" w:rsidR="00693850" w:rsidRPr="00CF1153" w:rsidRDefault="00693850" w:rsidP="00E80D1C">
            <w:pPr>
              <w:tabs>
                <w:tab w:val="left" w:pos="990"/>
              </w:tabs>
              <w:spacing w:after="120"/>
              <w:jc w:val="center"/>
            </w:pPr>
            <w:r w:rsidRPr="00CF1153">
              <w:t>20</w:t>
            </w:r>
          </w:p>
        </w:tc>
      </w:tr>
      <w:tr w:rsidR="00693850" w:rsidRPr="00CF1153" w14:paraId="049EB6EE" w14:textId="77777777" w:rsidTr="00E80D1C">
        <w:trPr>
          <w:trHeight w:val="345"/>
        </w:trPr>
        <w:tc>
          <w:tcPr>
            <w:tcW w:w="720" w:type="dxa"/>
            <w:tcBorders>
              <w:top w:val="single" w:sz="4" w:space="0" w:color="auto"/>
              <w:bottom w:val="single" w:sz="4" w:space="0" w:color="auto"/>
              <w:right w:val="single" w:sz="4" w:space="0" w:color="auto"/>
            </w:tcBorders>
            <w:vAlign w:val="center"/>
          </w:tcPr>
          <w:p w14:paraId="24AFBD99" w14:textId="77777777" w:rsidR="00693850" w:rsidRPr="00CF1153" w:rsidRDefault="00693850" w:rsidP="00E80D1C">
            <w:pPr>
              <w:tabs>
                <w:tab w:val="left" w:pos="990"/>
              </w:tabs>
              <w:spacing w:after="120"/>
              <w:jc w:val="center"/>
            </w:pPr>
            <w:r w:rsidRPr="00CF1153">
              <w:t>12</w:t>
            </w:r>
          </w:p>
        </w:tc>
        <w:tc>
          <w:tcPr>
            <w:tcW w:w="3060" w:type="dxa"/>
            <w:tcBorders>
              <w:top w:val="single" w:sz="4" w:space="0" w:color="auto"/>
              <w:left w:val="single" w:sz="4" w:space="0" w:color="auto"/>
              <w:bottom w:val="single" w:sz="4" w:space="0" w:color="auto"/>
              <w:right w:val="single" w:sz="6" w:space="0" w:color="auto"/>
            </w:tcBorders>
            <w:vAlign w:val="center"/>
          </w:tcPr>
          <w:p w14:paraId="0509505B" w14:textId="77777777" w:rsidR="00693850" w:rsidRPr="00CF1153" w:rsidRDefault="00693850" w:rsidP="00E80D1C">
            <w:pPr>
              <w:tabs>
                <w:tab w:val="left" w:pos="990"/>
              </w:tabs>
              <w:spacing w:after="120"/>
            </w:pPr>
            <w:r>
              <w:t>Ultrasonic Thickness</w:t>
            </w:r>
          </w:p>
        </w:tc>
        <w:tc>
          <w:tcPr>
            <w:tcW w:w="1710" w:type="dxa"/>
            <w:tcBorders>
              <w:top w:val="single" w:sz="4" w:space="0" w:color="auto"/>
              <w:left w:val="single" w:sz="6" w:space="0" w:color="auto"/>
              <w:bottom w:val="single" w:sz="4" w:space="0" w:color="auto"/>
              <w:right w:val="single" w:sz="6" w:space="0" w:color="auto"/>
            </w:tcBorders>
            <w:vAlign w:val="center"/>
          </w:tcPr>
          <w:p w14:paraId="515C6842" w14:textId="77777777" w:rsidR="00693850" w:rsidRPr="00CF1153" w:rsidRDefault="00693850" w:rsidP="00E80D1C">
            <w:pPr>
              <w:tabs>
                <w:tab w:val="left" w:pos="990"/>
              </w:tabs>
              <w:spacing w:after="120"/>
              <w:jc w:val="center"/>
            </w:pPr>
            <w:r w:rsidRPr="00CF1153">
              <w:t>10</w:t>
            </w:r>
          </w:p>
        </w:tc>
        <w:tc>
          <w:tcPr>
            <w:tcW w:w="1890" w:type="dxa"/>
            <w:tcBorders>
              <w:top w:val="single" w:sz="4" w:space="0" w:color="auto"/>
              <w:left w:val="single" w:sz="6" w:space="0" w:color="auto"/>
              <w:bottom w:val="single" w:sz="4" w:space="0" w:color="auto"/>
            </w:tcBorders>
            <w:vAlign w:val="center"/>
          </w:tcPr>
          <w:p w14:paraId="61188477" w14:textId="77777777" w:rsidR="00693850" w:rsidRPr="00CF1153" w:rsidRDefault="00693850" w:rsidP="00E80D1C">
            <w:pPr>
              <w:tabs>
                <w:tab w:val="left" w:pos="990"/>
              </w:tabs>
              <w:spacing w:after="120"/>
              <w:jc w:val="center"/>
            </w:pPr>
            <w:r w:rsidRPr="00CF1153">
              <w:t>10</w:t>
            </w:r>
          </w:p>
        </w:tc>
      </w:tr>
      <w:tr w:rsidR="00693850" w:rsidRPr="00CF1153" w14:paraId="31329F2E" w14:textId="77777777" w:rsidTr="00E80D1C">
        <w:trPr>
          <w:cantSplit/>
          <w:trHeight w:val="345"/>
        </w:trPr>
        <w:tc>
          <w:tcPr>
            <w:tcW w:w="720" w:type="dxa"/>
            <w:tcBorders>
              <w:top w:val="single" w:sz="4" w:space="0" w:color="auto"/>
              <w:bottom w:val="single" w:sz="4" w:space="0" w:color="auto"/>
              <w:right w:val="single" w:sz="4" w:space="0" w:color="auto"/>
            </w:tcBorders>
            <w:vAlign w:val="center"/>
          </w:tcPr>
          <w:p w14:paraId="57DC78F0" w14:textId="77777777" w:rsidR="00693850" w:rsidRPr="00CF1153" w:rsidRDefault="00693850" w:rsidP="00E80D1C">
            <w:pPr>
              <w:tabs>
                <w:tab w:val="left" w:pos="990"/>
              </w:tabs>
              <w:spacing w:after="120"/>
              <w:jc w:val="center"/>
            </w:pPr>
            <w:r w:rsidRPr="00CF1153">
              <w:t>13</w:t>
            </w:r>
          </w:p>
        </w:tc>
        <w:tc>
          <w:tcPr>
            <w:tcW w:w="3060" w:type="dxa"/>
            <w:tcBorders>
              <w:top w:val="single" w:sz="4" w:space="0" w:color="auto"/>
              <w:left w:val="single" w:sz="4" w:space="0" w:color="auto"/>
              <w:bottom w:val="single" w:sz="4" w:space="0" w:color="auto"/>
              <w:right w:val="single" w:sz="6" w:space="0" w:color="auto"/>
            </w:tcBorders>
            <w:vAlign w:val="center"/>
          </w:tcPr>
          <w:p w14:paraId="40187D08" w14:textId="77777777" w:rsidR="00693850" w:rsidRPr="0012592C" w:rsidRDefault="00693850" w:rsidP="00E80D1C">
            <w:pPr>
              <w:tabs>
                <w:tab w:val="left" w:pos="990"/>
              </w:tabs>
              <w:spacing w:after="120"/>
              <w:rPr>
                <w:highlight w:val="yellow"/>
              </w:rPr>
            </w:pPr>
            <w:r w:rsidRPr="0012592C">
              <w:t>Visual Inspection:</w:t>
            </w:r>
          </w:p>
        </w:tc>
        <w:tc>
          <w:tcPr>
            <w:tcW w:w="3600" w:type="dxa"/>
            <w:gridSpan w:val="2"/>
            <w:tcBorders>
              <w:top w:val="single" w:sz="4" w:space="0" w:color="auto"/>
              <w:left w:val="single" w:sz="6" w:space="0" w:color="auto"/>
              <w:bottom w:val="single" w:sz="4" w:space="0" w:color="auto"/>
            </w:tcBorders>
            <w:vAlign w:val="center"/>
          </w:tcPr>
          <w:p w14:paraId="068180B0" w14:textId="77777777" w:rsidR="00693850" w:rsidRPr="00CF1153" w:rsidRDefault="00693850" w:rsidP="00E80D1C">
            <w:pPr>
              <w:tabs>
                <w:tab w:val="left" w:pos="990"/>
              </w:tabs>
              <w:spacing w:after="120"/>
              <w:jc w:val="center"/>
              <w:rPr>
                <w:highlight w:val="yellow"/>
              </w:rPr>
            </w:pPr>
          </w:p>
        </w:tc>
      </w:tr>
      <w:tr w:rsidR="00693850" w:rsidRPr="00CF1153" w14:paraId="783D5F7A" w14:textId="77777777" w:rsidTr="00E80D1C">
        <w:trPr>
          <w:trHeight w:val="345"/>
        </w:trPr>
        <w:tc>
          <w:tcPr>
            <w:tcW w:w="720" w:type="dxa"/>
            <w:tcBorders>
              <w:top w:val="single" w:sz="4" w:space="0" w:color="auto"/>
              <w:bottom w:val="single" w:sz="4" w:space="0" w:color="auto"/>
              <w:right w:val="single" w:sz="4" w:space="0" w:color="auto"/>
            </w:tcBorders>
            <w:vAlign w:val="center"/>
          </w:tcPr>
          <w:p w14:paraId="10347025" w14:textId="77777777" w:rsidR="00693850" w:rsidRPr="00CF1153" w:rsidRDefault="00693850" w:rsidP="00E80D1C">
            <w:pPr>
              <w:tabs>
                <w:tab w:val="left" w:pos="990"/>
              </w:tabs>
              <w:spacing w:after="120"/>
              <w:jc w:val="center"/>
            </w:pPr>
            <w:r w:rsidRPr="00CF1153">
              <w:t>15</w:t>
            </w:r>
          </w:p>
        </w:tc>
        <w:tc>
          <w:tcPr>
            <w:tcW w:w="3060" w:type="dxa"/>
            <w:tcBorders>
              <w:top w:val="single" w:sz="4" w:space="0" w:color="auto"/>
              <w:left w:val="single" w:sz="4" w:space="0" w:color="auto"/>
              <w:bottom w:val="single" w:sz="4" w:space="0" w:color="auto"/>
              <w:right w:val="single" w:sz="6" w:space="0" w:color="auto"/>
            </w:tcBorders>
            <w:vAlign w:val="center"/>
          </w:tcPr>
          <w:p w14:paraId="46BF070B" w14:textId="77777777" w:rsidR="00693850" w:rsidRPr="00157B5E" w:rsidRDefault="00693850" w:rsidP="00E80D1C">
            <w:pPr>
              <w:tabs>
                <w:tab w:val="left" w:pos="990"/>
              </w:tabs>
              <w:spacing w:after="120"/>
            </w:pPr>
            <w:r w:rsidRPr="00157B5E">
              <w:t xml:space="preserve">       Weld Inspection</w:t>
            </w:r>
          </w:p>
        </w:tc>
        <w:tc>
          <w:tcPr>
            <w:tcW w:w="1710" w:type="dxa"/>
            <w:tcBorders>
              <w:top w:val="single" w:sz="4" w:space="0" w:color="auto"/>
              <w:left w:val="single" w:sz="6" w:space="0" w:color="auto"/>
              <w:bottom w:val="single" w:sz="4" w:space="0" w:color="auto"/>
              <w:right w:val="single" w:sz="6" w:space="0" w:color="auto"/>
            </w:tcBorders>
            <w:vAlign w:val="center"/>
          </w:tcPr>
          <w:p w14:paraId="297E1567" w14:textId="77777777" w:rsidR="00693850" w:rsidRPr="00693850" w:rsidRDefault="00693850" w:rsidP="00E80D1C">
            <w:pPr>
              <w:tabs>
                <w:tab w:val="left" w:pos="990"/>
              </w:tabs>
              <w:spacing w:after="120"/>
              <w:jc w:val="center"/>
            </w:pPr>
            <w:r w:rsidRPr="00693850">
              <w:t>20</w:t>
            </w:r>
          </w:p>
        </w:tc>
        <w:tc>
          <w:tcPr>
            <w:tcW w:w="1890" w:type="dxa"/>
            <w:tcBorders>
              <w:top w:val="single" w:sz="4" w:space="0" w:color="auto"/>
              <w:left w:val="single" w:sz="6" w:space="0" w:color="auto"/>
              <w:bottom w:val="single" w:sz="4" w:space="0" w:color="auto"/>
            </w:tcBorders>
            <w:vAlign w:val="center"/>
          </w:tcPr>
          <w:p w14:paraId="6507D32D" w14:textId="77777777" w:rsidR="00693850" w:rsidRPr="00693850" w:rsidRDefault="00693850" w:rsidP="00E80D1C">
            <w:pPr>
              <w:tabs>
                <w:tab w:val="left" w:pos="990"/>
              </w:tabs>
              <w:spacing w:after="120"/>
              <w:jc w:val="center"/>
            </w:pPr>
            <w:r w:rsidRPr="00693850">
              <w:t>20</w:t>
            </w:r>
          </w:p>
        </w:tc>
      </w:tr>
      <w:tr w:rsidR="00693850" w:rsidRPr="00CF1153" w14:paraId="328DA966" w14:textId="77777777" w:rsidTr="00E80D1C">
        <w:trPr>
          <w:trHeight w:val="345"/>
        </w:trPr>
        <w:tc>
          <w:tcPr>
            <w:tcW w:w="720" w:type="dxa"/>
            <w:tcBorders>
              <w:top w:val="single" w:sz="4" w:space="0" w:color="auto"/>
              <w:bottom w:val="single" w:sz="4" w:space="0" w:color="auto"/>
              <w:right w:val="single" w:sz="4" w:space="0" w:color="auto"/>
            </w:tcBorders>
            <w:vAlign w:val="center"/>
          </w:tcPr>
          <w:p w14:paraId="6584CE5E" w14:textId="77777777" w:rsidR="00693850" w:rsidRPr="00CF1153" w:rsidRDefault="00693850" w:rsidP="00E80D1C">
            <w:pPr>
              <w:tabs>
                <w:tab w:val="left" w:pos="990"/>
              </w:tabs>
              <w:spacing w:after="120"/>
              <w:jc w:val="center"/>
            </w:pPr>
            <w:r w:rsidRPr="00CF1153">
              <w:t>16</w:t>
            </w:r>
          </w:p>
        </w:tc>
        <w:tc>
          <w:tcPr>
            <w:tcW w:w="3060" w:type="dxa"/>
            <w:tcBorders>
              <w:top w:val="single" w:sz="4" w:space="0" w:color="auto"/>
              <w:left w:val="single" w:sz="4" w:space="0" w:color="auto"/>
              <w:bottom w:val="single" w:sz="4" w:space="0" w:color="auto"/>
              <w:right w:val="single" w:sz="6" w:space="0" w:color="auto"/>
            </w:tcBorders>
            <w:vAlign w:val="center"/>
          </w:tcPr>
          <w:p w14:paraId="32EDE083" w14:textId="77777777" w:rsidR="00693850" w:rsidRPr="0012592C" w:rsidRDefault="00693850" w:rsidP="00E80D1C">
            <w:pPr>
              <w:tabs>
                <w:tab w:val="left" w:pos="990"/>
              </w:tabs>
              <w:spacing w:after="120"/>
            </w:pPr>
            <w:r>
              <w:t>Thermal/Infrared</w:t>
            </w:r>
          </w:p>
        </w:tc>
        <w:tc>
          <w:tcPr>
            <w:tcW w:w="1710" w:type="dxa"/>
            <w:tcBorders>
              <w:top w:val="single" w:sz="4" w:space="0" w:color="auto"/>
              <w:left w:val="single" w:sz="6" w:space="0" w:color="auto"/>
              <w:bottom w:val="single" w:sz="4" w:space="0" w:color="auto"/>
              <w:right w:val="single" w:sz="6" w:space="0" w:color="auto"/>
            </w:tcBorders>
            <w:vAlign w:val="center"/>
          </w:tcPr>
          <w:p w14:paraId="6ACADECC" w14:textId="77777777" w:rsidR="00693850" w:rsidRPr="00693850" w:rsidRDefault="00693850" w:rsidP="00E80D1C">
            <w:pPr>
              <w:tabs>
                <w:tab w:val="left" w:pos="990"/>
              </w:tabs>
              <w:spacing w:after="120"/>
              <w:jc w:val="center"/>
            </w:pPr>
            <w:r w:rsidRPr="00693850">
              <w:t>20</w:t>
            </w:r>
          </w:p>
        </w:tc>
        <w:tc>
          <w:tcPr>
            <w:tcW w:w="1890" w:type="dxa"/>
            <w:tcBorders>
              <w:top w:val="single" w:sz="4" w:space="0" w:color="auto"/>
              <w:left w:val="single" w:sz="6" w:space="0" w:color="auto"/>
              <w:bottom w:val="single" w:sz="4" w:space="0" w:color="auto"/>
            </w:tcBorders>
            <w:vAlign w:val="center"/>
          </w:tcPr>
          <w:p w14:paraId="03D236D1" w14:textId="77777777" w:rsidR="00693850" w:rsidRPr="00693850" w:rsidRDefault="00693850" w:rsidP="00E80D1C">
            <w:pPr>
              <w:tabs>
                <w:tab w:val="left" w:pos="990"/>
              </w:tabs>
              <w:spacing w:after="120"/>
              <w:jc w:val="center"/>
            </w:pPr>
            <w:r w:rsidRPr="00693850">
              <w:t>20</w:t>
            </w:r>
          </w:p>
        </w:tc>
      </w:tr>
      <w:tr w:rsidR="00693850" w:rsidRPr="00CF1153" w14:paraId="73BC11A2" w14:textId="77777777" w:rsidTr="00E80D1C">
        <w:trPr>
          <w:trHeight w:val="345"/>
        </w:trPr>
        <w:tc>
          <w:tcPr>
            <w:tcW w:w="720" w:type="dxa"/>
            <w:tcBorders>
              <w:top w:val="single" w:sz="4" w:space="0" w:color="auto"/>
              <w:right w:val="single" w:sz="4" w:space="0" w:color="auto"/>
            </w:tcBorders>
            <w:vAlign w:val="center"/>
          </w:tcPr>
          <w:p w14:paraId="7FA86DBD" w14:textId="77777777" w:rsidR="00693850" w:rsidRPr="00E07A67" w:rsidRDefault="00693850" w:rsidP="00E80D1C">
            <w:pPr>
              <w:tabs>
                <w:tab w:val="left" w:pos="990"/>
              </w:tabs>
              <w:spacing w:after="120"/>
              <w:jc w:val="center"/>
              <w:rPr>
                <w:u w:val="single"/>
              </w:rPr>
            </w:pPr>
            <w:r w:rsidRPr="00E07A67">
              <w:rPr>
                <w:u w:val="single"/>
              </w:rPr>
              <w:t>17</w:t>
            </w:r>
          </w:p>
        </w:tc>
        <w:tc>
          <w:tcPr>
            <w:tcW w:w="3060" w:type="dxa"/>
            <w:tcBorders>
              <w:top w:val="single" w:sz="4" w:space="0" w:color="auto"/>
              <w:left w:val="single" w:sz="4" w:space="0" w:color="auto"/>
              <w:right w:val="single" w:sz="6" w:space="0" w:color="auto"/>
            </w:tcBorders>
            <w:vAlign w:val="center"/>
          </w:tcPr>
          <w:p w14:paraId="7B86FAFF" w14:textId="77777777" w:rsidR="00693850" w:rsidRPr="00E07A67" w:rsidRDefault="00693850" w:rsidP="00E80D1C">
            <w:pPr>
              <w:tabs>
                <w:tab w:val="left" w:pos="990"/>
              </w:tabs>
              <w:spacing w:after="120"/>
              <w:rPr>
                <w:u w:val="single"/>
              </w:rPr>
            </w:pPr>
            <w:r w:rsidRPr="00E07A67">
              <w:rPr>
                <w:u w:val="single"/>
              </w:rPr>
              <w:t>Hydrostatic Leak testing</w:t>
            </w:r>
          </w:p>
        </w:tc>
        <w:tc>
          <w:tcPr>
            <w:tcW w:w="1710" w:type="dxa"/>
            <w:tcBorders>
              <w:top w:val="single" w:sz="4" w:space="0" w:color="auto"/>
              <w:left w:val="single" w:sz="6" w:space="0" w:color="auto"/>
              <w:right w:val="single" w:sz="6" w:space="0" w:color="auto"/>
            </w:tcBorders>
            <w:vAlign w:val="center"/>
          </w:tcPr>
          <w:p w14:paraId="0457F4E9" w14:textId="77777777" w:rsidR="00693850" w:rsidRPr="00E07A67" w:rsidRDefault="00693850" w:rsidP="00E80D1C">
            <w:pPr>
              <w:tabs>
                <w:tab w:val="left" w:pos="990"/>
              </w:tabs>
              <w:spacing w:after="120"/>
              <w:jc w:val="center"/>
              <w:rPr>
                <w:u w:val="single"/>
              </w:rPr>
            </w:pPr>
            <w:r w:rsidRPr="00E07A67">
              <w:rPr>
                <w:u w:val="single"/>
              </w:rPr>
              <w:t>5</w:t>
            </w:r>
          </w:p>
        </w:tc>
        <w:tc>
          <w:tcPr>
            <w:tcW w:w="1890" w:type="dxa"/>
            <w:tcBorders>
              <w:top w:val="single" w:sz="4" w:space="0" w:color="auto"/>
              <w:left w:val="single" w:sz="6" w:space="0" w:color="auto"/>
            </w:tcBorders>
            <w:vAlign w:val="center"/>
          </w:tcPr>
          <w:p w14:paraId="3D5B5441" w14:textId="77777777" w:rsidR="00693850" w:rsidRPr="00E07A67" w:rsidRDefault="00693850" w:rsidP="00E80D1C">
            <w:pPr>
              <w:tabs>
                <w:tab w:val="left" w:pos="990"/>
              </w:tabs>
              <w:spacing w:after="120"/>
              <w:jc w:val="center"/>
              <w:rPr>
                <w:u w:val="single"/>
              </w:rPr>
            </w:pPr>
            <w:r w:rsidRPr="00E07A67">
              <w:rPr>
                <w:u w:val="single"/>
              </w:rPr>
              <w:t>5</w:t>
            </w:r>
          </w:p>
        </w:tc>
      </w:tr>
      <w:tr w:rsidR="00CE602E" w14:paraId="52C5728D" w14:textId="77777777" w:rsidTr="00CE602E">
        <w:trPr>
          <w:trHeight w:val="345"/>
        </w:trPr>
        <w:tc>
          <w:tcPr>
            <w:tcW w:w="720" w:type="dxa"/>
            <w:tcBorders>
              <w:top w:val="single" w:sz="4" w:space="0" w:color="auto"/>
              <w:left w:val="double" w:sz="4" w:space="0" w:color="auto"/>
              <w:bottom w:val="double" w:sz="4" w:space="0" w:color="auto"/>
              <w:right w:val="single" w:sz="4" w:space="0" w:color="auto"/>
            </w:tcBorders>
            <w:vAlign w:val="center"/>
          </w:tcPr>
          <w:p w14:paraId="555643E7" w14:textId="5D524395" w:rsidR="00CE602E" w:rsidRPr="00E07A67" w:rsidRDefault="00CE602E" w:rsidP="00CE602E">
            <w:pPr>
              <w:tabs>
                <w:tab w:val="left" w:pos="990"/>
              </w:tabs>
              <w:spacing w:after="120"/>
              <w:jc w:val="center"/>
              <w:rPr>
                <w:u w:val="single"/>
              </w:rPr>
            </w:pPr>
            <w:r w:rsidRPr="00E07A67">
              <w:rPr>
                <w:u w:val="single"/>
              </w:rPr>
              <w:t>18</w:t>
            </w:r>
          </w:p>
        </w:tc>
        <w:tc>
          <w:tcPr>
            <w:tcW w:w="3060" w:type="dxa"/>
            <w:tcBorders>
              <w:top w:val="single" w:sz="4" w:space="0" w:color="auto"/>
              <w:left w:val="single" w:sz="4" w:space="0" w:color="auto"/>
              <w:bottom w:val="double" w:sz="4" w:space="0" w:color="auto"/>
              <w:right w:val="single" w:sz="6" w:space="0" w:color="auto"/>
            </w:tcBorders>
            <w:vAlign w:val="center"/>
          </w:tcPr>
          <w:p w14:paraId="6977CDB5" w14:textId="77777777" w:rsidR="00CE602E" w:rsidRPr="00E07A67" w:rsidRDefault="00CE602E" w:rsidP="00CE602E">
            <w:pPr>
              <w:tabs>
                <w:tab w:val="left" w:pos="990"/>
              </w:tabs>
              <w:spacing w:after="120"/>
              <w:rPr>
                <w:u w:val="single"/>
              </w:rPr>
            </w:pPr>
            <w:r w:rsidRPr="00E07A67">
              <w:rPr>
                <w:u w:val="single"/>
              </w:rPr>
              <w:t>Electromagnetic Testing</w:t>
            </w:r>
          </w:p>
        </w:tc>
        <w:tc>
          <w:tcPr>
            <w:tcW w:w="1710" w:type="dxa"/>
            <w:tcBorders>
              <w:top w:val="single" w:sz="4" w:space="0" w:color="auto"/>
              <w:left w:val="single" w:sz="6" w:space="0" w:color="auto"/>
              <w:bottom w:val="double" w:sz="4" w:space="0" w:color="auto"/>
              <w:right w:val="single" w:sz="6" w:space="0" w:color="auto"/>
            </w:tcBorders>
            <w:vAlign w:val="center"/>
          </w:tcPr>
          <w:p w14:paraId="341B7BF6" w14:textId="77777777" w:rsidR="00CE602E" w:rsidRPr="00E07A67" w:rsidRDefault="00CE602E" w:rsidP="00CE602E">
            <w:pPr>
              <w:tabs>
                <w:tab w:val="left" w:pos="990"/>
              </w:tabs>
              <w:spacing w:after="120"/>
              <w:jc w:val="center"/>
              <w:rPr>
                <w:u w:val="single"/>
              </w:rPr>
            </w:pPr>
          </w:p>
        </w:tc>
        <w:tc>
          <w:tcPr>
            <w:tcW w:w="1890" w:type="dxa"/>
            <w:tcBorders>
              <w:top w:val="single" w:sz="4" w:space="0" w:color="auto"/>
              <w:left w:val="single" w:sz="6" w:space="0" w:color="auto"/>
              <w:bottom w:val="double" w:sz="4" w:space="0" w:color="auto"/>
              <w:right w:val="double" w:sz="4" w:space="0" w:color="auto"/>
            </w:tcBorders>
            <w:vAlign w:val="center"/>
          </w:tcPr>
          <w:p w14:paraId="1D6F52BA" w14:textId="77777777" w:rsidR="00CE602E" w:rsidRPr="00E07A67" w:rsidRDefault="00CE602E" w:rsidP="00CE602E">
            <w:pPr>
              <w:tabs>
                <w:tab w:val="left" w:pos="990"/>
              </w:tabs>
              <w:spacing w:after="120"/>
              <w:jc w:val="center"/>
              <w:rPr>
                <w:u w:val="single"/>
              </w:rPr>
            </w:pPr>
          </w:p>
        </w:tc>
      </w:tr>
      <w:tr w:rsidR="00CE602E" w14:paraId="6334EB43" w14:textId="77777777" w:rsidTr="00CE602E">
        <w:trPr>
          <w:trHeight w:val="345"/>
        </w:trPr>
        <w:tc>
          <w:tcPr>
            <w:tcW w:w="720" w:type="dxa"/>
            <w:tcBorders>
              <w:top w:val="single" w:sz="4" w:space="0" w:color="auto"/>
              <w:left w:val="double" w:sz="4" w:space="0" w:color="auto"/>
              <w:bottom w:val="double" w:sz="4" w:space="0" w:color="auto"/>
              <w:right w:val="single" w:sz="4" w:space="0" w:color="auto"/>
            </w:tcBorders>
            <w:vAlign w:val="center"/>
          </w:tcPr>
          <w:p w14:paraId="7BC861E9" w14:textId="0C93398C" w:rsidR="00CE602E" w:rsidRPr="00E07A67" w:rsidRDefault="00CE602E" w:rsidP="00CE602E">
            <w:pPr>
              <w:tabs>
                <w:tab w:val="left" w:pos="990"/>
              </w:tabs>
              <w:spacing w:after="120"/>
              <w:jc w:val="center"/>
              <w:rPr>
                <w:u w:val="single"/>
              </w:rPr>
            </w:pPr>
            <w:r w:rsidRPr="00E07A67">
              <w:rPr>
                <w:u w:val="single"/>
              </w:rPr>
              <w:t>19</w:t>
            </w:r>
          </w:p>
        </w:tc>
        <w:tc>
          <w:tcPr>
            <w:tcW w:w="3060" w:type="dxa"/>
            <w:tcBorders>
              <w:top w:val="single" w:sz="4" w:space="0" w:color="auto"/>
              <w:left w:val="single" w:sz="4" w:space="0" w:color="auto"/>
              <w:bottom w:val="double" w:sz="4" w:space="0" w:color="auto"/>
              <w:right w:val="single" w:sz="6" w:space="0" w:color="auto"/>
            </w:tcBorders>
            <w:vAlign w:val="center"/>
          </w:tcPr>
          <w:p w14:paraId="51612DEA" w14:textId="77777777" w:rsidR="00CE602E" w:rsidRPr="00E07A67" w:rsidRDefault="00CE602E" w:rsidP="00E07A67">
            <w:pPr>
              <w:tabs>
                <w:tab w:val="left" w:pos="990"/>
              </w:tabs>
              <w:spacing w:after="120"/>
              <w:ind w:firstLine="343"/>
              <w:rPr>
                <w:u w:val="single"/>
              </w:rPr>
            </w:pPr>
            <w:r w:rsidRPr="00E07A67">
              <w:rPr>
                <w:u w:val="single"/>
              </w:rPr>
              <w:t>AC Field Measurement</w:t>
            </w:r>
          </w:p>
        </w:tc>
        <w:tc>
          <w:tcPr>
            <w:tcW w:w="1710" w:type="dxa"/>
            <w:tcBorders>
              <w:top w:val="single" w:sz="4" w:space="0" w:color="auto"/>
              <w:left w:val="single" w:sz="6" w:space="0" w:color="auto"/>
              <w:bottom w:val="double" w:sz="4" w:space="0" w:color="auto"/>
              <w:right w:val="single" w:sz="6" w:space="0" w:color="auto"/>
            </w:tcBorders>
            <w:vAlign w:val="center"/>
          </w:tcPr>
          <w:p w14:paraId="182B5708" w14:textId="77777777" w:rsidR="00CE602E" w:rsidRPr="00E07A67" w:rsidRDefault="00CE602E" w:rsidP="00CE602E">
            <w:pPr>
              <w:tabs>
                <w:tab w:val="left" w:pos="990"/>
              </w:tabs>
              <w:spacing w:after="120"/>
              <w:jc w:val="center"/>
              <w:rPr>
                <w:u w:val="single"/>
              </w:rPr>
            </w:pPr>
            <w:r w:rsidRPr="00E07A67">
              <w:rPr>
                <w:u w:val="single"/>
              </w:rPr>
              <w:t>20</w:t>
            </w:r>
          </w:p>
        </w:tc>
        <w:tc>
          <w:tcPr>
            <w:tcW w:w="1890" w:type="dxa"/>
            <w:tcBorders>
              <w:top w:val="single" w:sz="4" w:space="0" w:color="auto"/>
              <w:left w:val="single" w:sz="6" w:space="0" w:color="auto"/>
              <w:bottom w:val="double" w:sz="4" w:space="0" w:color="auto"/>
              <w:right w:val="double" w:sz="4" w:space="0" w:color="auto"/>
            </w:tcBorders>
            <w:vAlign w:val="center"/>
          </w:tcPr>
          <w:p w14:paraId="51B68C65" w14:textId="77777777" w:rsidR="00CE602E" w:rsidRPr="00E07A67" w:rsidRDefault="00CE602E" w:rsidP="00CE602E">
            <w:pPr>
              <w:tabs>
                <w:tab w:val="left" w:pos="990"/>
              </w:tabs>
              <w:spacing w:after="120"/>
              <w:jc w:val="center"/>
              <w:rPr>
                <w:u w:val="single"/>
              </w:rPr>
            </w:pPr>
            <w:r w:rsidRPr="00E07A67">
              <w:rPr>
                <w:u w:val="single"/>
              </w:rPr>
              <w:t>20</w:t>
            </w:r>
          </w:p>
        </w:tc>
      </w:tr>
    </w:tbl>
    <w:p w14:paraId="10FD73C2" w14:textId="77777777" w:rsidR="00A83951" w:rsidRPr="00CF1153" w:rsidRDefault="00A83951" w:rsidP="00A83951">
      <w:pPr>
        <w:tabs>
          <w:tab w:val="left" w:pos="990"/>
        </w:tabs>
        <w:spacing w:after="120"/>
        <w:rPr>
          <w:b/>
          <w:sz w:val="24"/>
        </w:rPr>
      </w:pPr>
      <w:r w:rsidRPr="00CF1153">
        <w:rPr>
          <w:b/>
          <w:sz w:val="24"/>
        </w:rPr>
        <w:t xml:space="preserve"> </w:t>
      </w:r>
    </w:p>
    <w:p w14:paraId="664E8F59" w14:textId="77777777" w:rsidR="00A83951" w:rsidRDefault="00A83951" w:rsidP="007046C4">
      <w:pPr>
        <w:tabs>
          <w:tab w:val="left" w:pos="554"/>
        </w:tabs>
        <w:spacing w:before="56"/>
        <w:rPr>
          <w:rFonts w:ascii="Calibri"/>
          <w:b/>
          <w:spacing w:val="-1"/>
        </w:rPr>
      </w:pPr>
    </w:p>
    <w:p w14:paraId="6EDE3A2C" w14:textId="77777777" w:rsidR="00A83951" w:rsidRDefault="00A83951" w:rsidP="007046C4">
      <w:pPr>
        <w:tabs>
          <w:tab w:val="left" w:pos="554"/>
        </w:tabs>
        <w:spacing w:before="56"/>
        <w:rPr>
          <w:rFonts w:ascii="Calibri"/>
          <w:b/>
          <w:spacing w:val="-1"/>
        </w:rPr>
      </w:pPr>
    </w:p>
    <w:p w14:paraId="5E6A98F4" w14:textId="77777777" w:rsidR="00A83951" w:rsidRDefault="00A83951" w:rsidP="007046C4">
      <w:pPr>
        <w:tabs>
          <w:tab w:val="left" w:pos="554"/>
        </w:tabs>
        <w:spacing w:before="56"/>
        <w:rPr>
          <w:rFonts w:ascii="Calibri"/>
          <w:b/>
          <w:spacing w:val="-1"/>
        </w:rPr>
      </w:pPr>
    </w:p>
    <w:p w14:paraId="3A7AA2EE" w14:textId="77777777" w:rsidR="00A83951" w:rsidRDefault="00A83951" w:rsidP="007046C4">
      <w:pPr>
        <w:tabs>
          <w:tab w:val="left" w:pos="554"/>
        </w:tabs>
        <w:spacing w:before="56"/>
        <w:rPr>
          <w:rFonts w:ascii="Calibri"/>
          <w:b/>
          <w:spacing w:val="-1"/>
        </w:rPr>
      </w:pPr>
    </w:p>
    <w:p w14:paraId="0DC95995" w14:textId="77777777" w:rsidR="00A83951" w:rsidRDefault="00A83951">
      <w:pPr>
        <w:rPr>
          <w:rFonts w:ascii="Calibri"/>
          <w:b/>
          <w:spacing w:val="-1"/>
        </w:rPr>
      </w:pPr>
      <w:r>
        <w:rPr>
          <w:rFonts w:ascii="Calibri"/>
          <w:b/>
          <w:spacing w:val="-1"/>
        </w:rPr>
        <w:br w:type="page"/>
      </w:r>
    </w:p>
    <w:p w14:paraId="007E69CC" w14:textId="58044B47" w:rsidR="00B5726E" w:rsidRDefault="00B5726E" w:rsidP="007404F2">
      <w:pPr>
        <w:pStyle w:val="Heading1"/>
        <w:ind w:left="0" w:firstLine="0"/>
        <w:rPr>
          <w:b w:val="0"/>
          <w:spacing w:val="-1"/>
        </w:rPr>
      </w:pPr>
    </w:p>
    <w:p w14:paraId="37C8C77F" w14:textId="77777777" w:rsidR="00707FDE" w:rsidRDefault="00707FDE" w:rsidP="007404F2">
      <w:pPr>
        <w:pStyle w:val="Heading1"/>
        <w:ind w:left="0" w:firstLine="0"/>
        <w:rPr>
          <w:b w:val="0"/>
          <w:spacing w:val="-1"/>
        </w:rPr>
      </w:pPr>
    </w:p>
    <w:p w14:paraId="239B122E" w14:textId="18FDC9EA" w:rsidR="00707FDE" w:rsidRDefault="00707FDE" w:rsidP="007404F2">
      <w:pPr>
        <w:pStyle w:val="Heading1"/>
        <w:ind w:left="0" w:firstLine="0"/>
        <w:rPr>
          <w:b w:val="0"/>
          <w:spacing w:val="-1"/>
        </w:rPr>
      </w:pPr>
      <w:r>
        <w:rPr>
          <w:b w:val="0"/>
          <w:spacing w:val="-1"/>
        </w:rPr>
        <w:t>Current Table T.3</w:t>
      </w:r>
    </w:p>
    <w:p w14:paraId="48A2ECDD" w14:textId="77777777" w:rsidR="00707FDE" w:rsidRDefault="00707FDE" w:rsidP="007404F2">
      <w:pPr>
        <w:pStyle w:val="Heading1"/>
        <w:ind w:left="0" w:firstLine="0"/>
        <w:rPr>
          <w:b w:val="0"/>
          <w:spacing w:val="-1"/>
        </w:rPr>
      </w:pPr>
    </w:p>
    <w:p w14:paraId="28F2320D" w14:textId="77777777" w:rsidR="00E80D1C" w:rsidRPr="00CF1153" w:rsidRDefault="00E80D1C" w:rsidP="00E80D1C">
      <w:pPr>
        <w:spacing w:after="120"/>
        <w:jc w:val="center"/>
        <w:rPr>
          <w:b/>
          <w:sz w:val="24"/>
          <w:szCs w:val="24"/>
        </w:rPr>
      </w:pPr>
      <w:r w:rsidRPr="00CF1153">
        <w:rPr>
          <w:b/>
          <w:sz w:val="24"/>
          <w:szCs w:val="24"/>
        </w:rPr>
        <w:t xml:space="preserve">Table </w:t>
      </w:r>
      <w:proofErr w:type="gramStart"/>
      <w:r w:rsidRPr="00CF1153">
        <w:rPr>
          <w:b/>
          <w:sz w:val="24"/>
          <w:szCs w:val="24"/>
        </w:rPr>
        <w:t>T</w:t>
      </w:r>
      <w:r>
        <w:rPr>
          <w:b/>
          <w:sz w:val="24"/>
          <w:szCs w:val="24"/>
        </w:rPr>
        <w:t>.3</w:t>
      </w:r>
      <w:r w:rsidRPr="00CF1153">
        <w:rPr>
          <w:b/>
          <w:sz w:val="24"/>
          <w:szCs w:val="24"/>
        </w:rPr>
        <w:t xml:space="preserve">  Minimum</w:t>
      </w:r>
      <w:proofErr w:type="gramEnd"/>
      <w:r w:rsidRPr="00CF1153">
        <w:rPr>
          <w:b/>
          <w:sz w:val="24"/>
          <w:szCs w:val="24"/>
        </w:rPr>
        <w:t xml:space="preserve"> initial training and experience requirements</w:t>
      </w:r>
    </w:p>
    <w:tbl>
      <w:tblPr>
        <w:tblW w:w="1057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2056"/>
        <w:gridCol w:w="915"/>
        <w:gridCol w:w="1943"/>
        <w:gridCol w:w="2330"/>
      </w:tblGrid>
      <w:tr w:rsidR="00E80D1C" w:rsidRPr="00CF1153" w14:paraId="46AD2550" w14:textId="77777777" w:rsidTr="00E80D1C">
        <w:trPr>
          <w:cantSplit/>
          <w:trHeight w:val="528"/>
        </w:trPr>
        <w:tc>
          <w:tcPr>
            <w:tcW w:w="3330" w:type="dxa"/>
            <w:vAlign w:val="center"/>
          </w:tcPr>
          <w:p w14:paraId="6E76EF97" w14:textId="77777777" w:rsidR="00E80D1C" w:rsidRDefault="00E80D1C" w:rsidP="00E80D1C">
            <w:pPr>
              <w:jc w:val="center"/>
              <w:rPr>
                <w:b/>
                <w:sz w:val="24"/>
                <w:szCs w:val="24"/>
              </w:rPr>
            </w:pPr>
            <w:r>
              <w:rPr>
                <w:b/>
                <w:sz w:val="24"/>
                <w:szCs w:val="24"/>
              </w:rPr>
              <w:t>Examination</w:t>
            </w:r>
          </w:p>
          <w:p w14:paraId="63D27003" w14:textId="77777777" w:rsidR="00E80D1C" w:rsidRPr="00CF1153" w:rsidRDefault="00E80D1C" w:rsidP="00E80D1C">
            <w:pPr>
              <w:jc w:val="center"/>
              <w:rPr>
                <w:b/>
                <w:sz w:val="24"/>
                <w:szCs w:val="24"/>
              </w:rPr>
            </w:pPr>
            <w:r>
              <w:rPr>
                <w:b/>
                <w:sz w:val="24"/>
                <w:szCs w:val="24"/>
              </w:rPr>
              <w:t>Method</w:t>
            </w:r>
          </w:p>
        </w:tc>
        <w:tc>
          <w:tcPr>
            <w:tcW w:w="2056" w:type="dxa"/>
            <w:vAlign w:val="center"/>
          </w:tcPr>
          <w:p w14:paraId="1B1FFC2F" w14:textId="77777777" w:rsidR="00E80D1C" w:rsidRPr="00CF1153" w:rsidRDefault="00E80D1C" w:rsidP="00E80D1C">
            <w:pPr>
              <w:jc w:val="center"/>
              <w:rPr>
                <w:b/>
                <w:sz w:val="24"/>
                <w:szCs w:val="24"/>
              </w:rPr>
            </w:pPr>
            <w:r>
              <w:rPr>
                <w:b/>
                <w:sz w:val="24"/>
                <w:szCs w:val="24"/>
              </w:rPr>
              <w:t>Technique</w:t>
            </w:r>
          </w:p>
        </w:tc>
        <w:tc>
          <w:tcPr>
            <w:tcW w:w="915" w:type="dxa"/>
            <w:vAlign w:val="center"/>
          </w:tcPr>
          <w:p w14:paraId="351A496D" w14:textId="77777777" w:rsidR="00E80D1C" w:rsidRPr="00CF1153" w:rsidRDefault="00E80D1C" w:rsidP="00E80D1C">
            <w:pPr>
              <w:jc w:val="center"/>
              <w:rPr>
                <w:b/>
                <w:sz w:val="24"/>
                <w:szCs w:val="24"/>
              </w:rPr>
            </w:pPr>
            <w:r>
              <w:rPr>
                <w:b/>
                <w:sz w:val="24"/>
                <w:szCs w:val="24"/>
              </w:rPr>
              <w:t>Level</w:t>
            </w:r>
          </w:p>
        </w:tc>
        <w:tc>
          <w:tcPr>
            <w:tcW w:w="1943" w:type="dxa"/>
            <w:vAlign w:val="center"/>
          </w:tcPr>
          <w:p w14:paraId="4C7FB6D5" w14:textId="77777777" w:rsidR="00E80D1C" w:rsidRPr="00CF1153" w:rsidRDefault="00E80D1C" w:rsidP="00E80D1C">
            <w:pPr>
              <w:jc w:val="center"/>
              <w:rPr>
                <w:b/>
                <w:sz w:val="24"/>
                <w:szCs w:val="24"/>
              </w:rPr>
            </w:pPr>
            <w:r>
              <w:rPr>
                <w:b/>
                <w:sz w:val="24"/>
                <w:szCs w:val="24"/>
              </w:rPr>
              <w:t>Training Hours Requirements</w:t>
            </w:r>
          </w:p>
        </w:tc>
        <w:tc>
          <w:tcPr>
            <w:tcW w:w="2330" w:type="dxa"/>
            <w:vAlign w:val="center"/>
          </w:tcPr>
          <w:p w14:paraId="5A95FA38" w14:textId="77777777" w:rsidR="00E80D1C" w:rsidRPr="00CF1153" w:rsidRDefault="00E80D1C" w:rsidP="00E80D1C">
            <w:pPr>
              <w:jc w:val="center"/>
              <w:rPr>
                <w:b/>
                <w:sz w:val="24"/>
                <w:szCs w:val="24"/>
              </w:rPr>
            </w:pPr>
            <w:r>
              <w:rPr>
                <w:b/>
                <w:sz w:val="24"/>
                <w:szCs w:val="24"/>
              </w:rPr>
              <w:t>Experience Required (Months / Hours)</w:t>
            </w:r>
          </w:p>
        </w:tc>
      </w:tr>
      <w:tr w:rsidR="00E80D1C" w:rsidRPr="00CF1153" w14:paraId="2472C899" w14:textId="77777777" w:rsidTr="00E80D1C">
        <w:trPr>
          <w:cantSplit/>
          <w:trHeight w:val="330"/>
        </w:trPr>
        <w:tc>
          <w:tcPr>
            <w:tcW w:w="3330" w:type="dxa"/>
            <w:vMerge w:val="restart"/>
            <w:vAlign w:val="center"/>
          </w:tcPr>
          <w:p w14:paraId="7B7D4846" w14:textId="77777777" w:rsidR="00E80D1C" w:rsidRPr="00BD5E4F" w:rsidRDefault="00E80D1C" w:rsidP="00E80D1C">
            <w:pPr>
              <w:tabs>
                <w:tab w:val="left" w:pos="1107"/>
              </w:tabs>
              <w:jc w:val="center"/>
              <w:rPr>
                <w:sz w:val="24"/>
                <w:szCs w:val="24"/>
              </w:rPr>
            </w:pPr>
            <w:r w:rsidRPr="00BD5E4F">
              <w:rPr>
                <w:sz w:val="24"/>
                <w:szCs w:val="24"/>
              </w:rPr>
              <w:t>Acoustic Emission</w:t>
            </w:r>
          </w:p>
        </w:tc>
        <w:tc>
          <w:tcPr>
            <w:tcW w:w="2056" w:type="dxa"/>
            <w:vMerge w:val="restart"/>
            <w:vAlign w:val="center"/>
          </w:tcPr>
          <w:p w14:paraId="104A99F2" w14:textId="77777777" w:rsidR="00E80D1C" w:rsidRPr="00CF1153" w:rsidRDefault="00E80D1C" w:rsidP="00E80D1C">
            <w:pPr>
              <w:jc w:val="center"/>
              <w:rPr>
                <w:sz w:val="24"/>
                <w:szCs w:val="24"/>
              </w:rPr>
            </w:pPr>
          </w:p>
        </w:tc>
        <w:tc>
          <w:tcPr>
            <w:tcW w:w="915" w:type="dxa"/>
            <w:vAlign w:val="center"/>
          </w:tcPr>
          <w:p w14:paraId="19009DC7"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47B18BFF" w14:textId="77777777" w:rsidR="00E80D1C" w:rsidRPr="007404F2" w:rsidRDefault="00E80D1C" w:rsidP="00E80D1C">
            <w:pPr>
              <w:jc w:val="center"/>
              <w:rPr>
                <w:sz w:val="24"/>
                <w:szCs w:val="24"/>
              </w:rPr>
            </w:pPr>
            <w:r w:rsidRPr="007404F2">
              <w:rPr>
                <w:sz w:val="24"/>
                <w:szCs w:val="24"/>
              </w:rPr>
              <w:t>40</w:t>
            </w:r>
          </w:p>
        </w:tc>
        <w:tc>
          <w:tcPr>
            <w:tcW w:w="2330" w:type="dxa"/>
            <w:vAlign w:val="center"/>
          </w:tcPr>
          <w:p w14:paraId="01549207" w14:textId="77777777" w:rsidR="00E80D1C" w:rsidRPr="007404F2" w:rsidRDefault="00E80D1C" w:rsidP="00E80D1C">
            <w:pPr>
              <w:jc w:val="center"/>
              <w:rPr>
                <w:sz w:val="24"/>
                <w:szCs w:val="24"/>
              </w:rPr>
            </w:pPr>
            <w:r w:rsidRPr="007404F2">
              <w:rPr>
                <w:sz w:val="24"/>
                <w:szCs w:val="24"/>
              </w:rPr>
              <w:t>4 / 280</w:t>
            </w:r>
          </w:p>
        </w:tc>
      </w:tr>
      <w:tr w:rsidR="00E80D1C" w:rsidRPr="00CF1153" w14:paraId="05068AFE" w14:textId="77777777" w:rsidTr="00E80D1C">
        <w:trPr>
          <w:cantSplit/>
          <w:trHeight w:val="240"/>
        </w:trPr>
        <w:tc>
          <w:tcPr>
            <w:tcW w:w="3330" w:type="dxa"/>
            <w:vMerge/>
            <w:vAlign w:val="center"/>
          </w:tcPr>
          <w:p w14:paraId="628655F2" w14:textId="77777777" w:rsidR="00E80D1C" w:rsidRPr="00BD5E4F" w:rsidRDefault="00E80D1C" w:rsidP="00E80D1C">
            <w:pPr>
              <w:tabs>
                <w:tab w:val="left" w:pos="1107"/>
              </w:tabs>
              <w:jc w:val="center"/>
              <w:rPr>
                <w:sz w:val="24"/>
                <w:szCs w:val="24"/>
              </w:rPr>
            </w:pPr>
          </w:p>
        </w:tc>
        <w:tc>
          <w:tcPr>
            <w:tcW w:w="2056" w:type="dxa"/>
            <w:vMerge/>
            <w:vAlign w:val="center"/>
          </w:tcPr>
          <w:p w14:paraId="569C0B61" w14:textId="77777777" w:rsidR="00E80D1C" w:rsidRPr="00CF1153" w:rsidRDefault="00E80D1C" w:rsidP="00E80D1C">
            <w:pPr>
              <w:jc w:val="center"/>
              <w:rPr>
                <w:sz w:val="24"/>
                <w:szCs w:val="24"/>
              </w:rPr>
            </w:pPr>
          </w:p>
        </w:tc>
        <w:tc>
          <w:tcPr>
            <w:tcW w:w="915" w:type="dxa"/>
            <w:vAlign w:val="center"/>
          </w:tcPr>
          <w:p w14:paraId="3B6D5DF5"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6DBA520C" w14:textId="77777777" w:rsidR="00E80D1C" w:rsidRPr="007404F2" w:rsidRDefault="00E80D1C" w:rsidP="00E80D1C">
            <w:pPr>
              <w:jc w:val="center"/>
              <w:rPr>
                <w:sz w:val="24"/>
                <w:szCs w:val="24"/>
              </w:rPr>
            </w:pPr>
            <w:r w:rsidRPr="007404F2">
              <w:rPr>
                <w:sz w:val="24"/>
                <w:szCs w:val="24"/>
              </w:rPr>
              <w:t>16</w:t>
            </w:r>
          </w:p>
        </w:tc>
        <w:tc>
          <w:tcPr>
            <w:tcW w:w="2330" w:type="dxa"/>
            <w:vAlign w:val="center"/>
          </w:tcPr>
          <w:p w14:paraId="1FEA9298" w14:textId="77777777" w:rsidR="00E80D1C" w:rsidRPr="007404F2" w:rsidRDefault="00E80D1C" w:rsidP="00E80D1C">
            <w:pPr>
              <w:jc w:val="center"/>
              <w:rPr>
                <w:sz w:val="24"/>
                <w:szCs w:val="24"/>
              </w:rPr>
            </w:pPr>
            <w:r w:rsidRPr="007404F2">
              <w:rPr>
                <w:sz w:val="24"/>
                <w:szCs w:val="24"/>
              </w:rPr>
              <w:t>8 / 560</w:t>
            </w:r>
          </w:p>
        </w:tc>
      </w:tr>
      <w:tr w:rsidR="00E80D1C" w:rsidRPr="00CF1153" w14:paraId="208FAA9B" w14:textId="77777777" w:rsidTr="00E80D1C">
        <w:trPr>
          <w:cantSplit/>
          <w:trHeight w:val="330"/>
        </w:trPr>
        <w:tc>
          <w:tcPr>
            <w:tcW w:w="3330" w:type="dxa"/>
            <w:vMerge w:val="restart"/>
            <w:vAlign w:val="center"/>
          </w:tcPr>
          <w:p w14:paraId="670EE778" w14:textId="77777777" w:rsidR="00E80D1C" w:rsidRPr="00BD5E4F" w:rsidRDefault="00E80D1C" w:rsidP="00E80D1C">
            <w:pPr>
              <w:tabs>
                <w:tab w:val="left" w:pos="1107"/>
              </w:tabs>
              <w:jc w:val="center"/>
              <w:rPr>
                <w:sz w:val="24"/>
                <w:szCs w:val="24"/>
              </w:rPr>
            </w:pPr>
            <w:r w:rsidRPr="00BD5E4F">
              <w:rPr>
                <w:sz w:val="24"/>
                <w:szCs w:val="24"/>
              </w:rPr>
              <w:t>Leak Testing</w:t>
            </w:r>
          </w:p>
        </w:tc>
        <w:tc>
          <w:tcPr>
            <w:tcW w:w="2056" w:type="dxa"/>
            <w:vMerge w:val="restart"/>
            <w:vAlign w:val="center"/>
          </w:tcPr>
          <w:p w14:paraId="41D2E573" w14:textId="77777777" w:rsidR="00E80D1C" w:rsidRPr="00BD5E4F" w:rsidRDefault="00E80D1C" w:rsidP="00E80D1C">
            <w:pPr>
              <w:jc w:val="center"/>
              <w:rPr>
                <w:sz w:val="24"/>
                <w:szCs w:val="24"/>
              </w:rPr>
            </w:pPr>
            <w:r w:rsidRPr="00BD5E4F">
              <w:rPr>
                <w:sz w:val="24"/>
                <w:szCs w:val="24"/>
              </w:rPr>
              <w:t>BT</w:t>
            </w:r>
          </w:p>
        </w:tc>
        <w:tc>
          <w:tcPr>
            <w:tcW w:w="915" w:type="dxa"/>
            <w:vAlign w:val="center"/>
          </w:tcPr>
          <w:p w14:paraId="52B9341C"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2610ED04" w14:textId="77777777" w:rsidR="00E80D1C" w:rsidRPr="007404F2" w:rsidRDefault="00E80D1C" w:rsidP="00E80D1C">
            <w:pPr>
              <w:jc w:val="center"/>
              <w:rPr>
                <w:sz w:val="24"/>
                <w:szCs w:val="24"/>
              </w:rPr>
            </w:pPr>
            <w:r w:rsidRPr="007404F2">
              <w:rPr>
                <w:sz w:val="24"/>
                <w:szCs w:val="24"/>
              </w:rPr>
              <w:t>2</w:t>
            </w:r>
          </w:p>
        </w:tc>
        <w:tc>
          <w:tcPr>
            <w:tcW w:w="2330" w:type="dxa"/>
            <w:vAlign w:val="center"/>
          </w:tcPr>
          <w:p w14:paraId="726179EF" w14:textId="77777777" w:rsidR="00E80D1C" w:rsidRPr="007404F2" w:rsidRDefault="00E80D1C" w:rsidP="00E80D1C">
            <w:pPr>
              <w:jc w:val="center"/>
              <w:rPr>
                <w:sz w:val="24"/>
                <w:szCs w:val="24"/>
              </w:rPr>
            </w:pPr>
            <w:r w:rsidRPr="007404F2">
              <w:rPr>
                <w:sz w:val="24"/>
                <w:szCs w:val="24"/>
              </w:rPr>
              <w:t>2 hours</w:t>
            </w:r>
          </w:p>
        </w:tc>
      </w:tr>
      <w:tr w:rsidR="00E80D1C" w:rsidRPr="00CF1153" w14:paraId="7121994D" w14:textId="77777777" w:rsidTr="00E80D1C">
        <w:trPr>
          <w:cantSplit/>
          <w:trHeight w:val="330"/>
        </w:trPr>
        <w:tc>
          <w:tcPr>
            <w:tcW w:w="3330" w:type="dxa"/>
            <w:vMerge/>
            <w:vAlign w:val="center"/>
          </w:tcPr>
          <w:p w14:paraId="4290BBA0" w14:textId="77777777" w:rsidR="00E80D1C" w:rsidRPr="00BD5E4F" w:rsidRDefault="00E80D1C" w:rsidP="00E80D1C">
            <w:pPr>
              <w:tabs>
                <w:tab w:val="left" w:pos="1107"/>
              </w:tabs>
              <w:jc w:val="center"/>
              <w:rPr>
                <w:sz w:val="24"/>
                <w:szCs w:val="24"/>
              </w:rPr>
            </w:pPr>
          </w:p>
        </w:tc>
        <w:tc>
          <w:tcPr>
            <w:tcW w:w="2056" w:type="dxa"/>
            <w:vMerge/>
            <w:vAlign w:val="center"/>
          </w:tcPr>
          <w:p w14:paraId="457AAF42" w14:textId="77777777" w:rsidR="00E80D1C" w:rsidRPr="00BD5E4F" w:rsidRDefault="00E80D1C" w:rsidP="00E80D1C">
            <w:pPr>
              <w:jc w:val="center"/>
              <w:rPr>
                <w:sz w:val="24"/>
                <w:szCs w:val="24"/>
              </w:rPr>
            </w:pPr>
          </w:p>
        </w:tc>
        <w:tc>
          <w:tcPr>
            <w:tcW w:w="915" w:type="dxa"/>
            <w:vAlign w:val="center"/>
          </w:tcPr>
          <w:p w14:paraId="0EA2516B"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041A3291" w14:textId="77777777" w:rsidR="00E80D1C" w:rsidRPr="007404F2" w:rsidRDefault="00E80D1C" w:rsidP="00E80D1C">
            <w:pPr>
              <w:jc w:val="center"/>
              <w:rPr>
                <w:sz w:val="24"/>
                <w:szCs w:val="24"/>
              </w:rPr>
            </w:pPr>
            <w:r w:rsidRPr="007404F2">
              <w:rPr>
                <w:sz w:val="24"/>
                <w:szCs w:val="24"/>
              </w:rPr>
              <w:t>4</w:t>
            </w:r>
          </w:p>
        </w:tc>
        <w:tc>
          <w:tcPr>
            <w:tcW w:w="2330" w:type="dxa"/>
            <w:vAlign w:val="center"/>
          </w:tcPr>
          <w:p w14:paraId="7C129D18" w14:textId="77777777" w:rsidR="00E80D1C" w:rsidRPr="007404F2" w:rsidRDefault="00E80D1C" w:rsidP="00E80D1C">
            <w:pPr>
              <w:jc w:val="center"/>
              <w:rPr>
                <w:sz w:val="24"/>
                <w:szCs w:val="24"/>
              </w:rPr>
            </w:pPr>
            <w:r w:rsidRPr="007404F2">
              <w:rPr>
                <w:sz w:val="24"/>
                <w:szCs w:val="24"/>
              </w:rPr>
              <w:t>.5 / 35</w:t>
            </w:r>
          </w:p>
        </w:tc>
      </w:tr>
      <w:tr w:rsidR="00E80D1C" w:rsidRPr="00CF1153" w14:paraId="77961DE5" w14:textId="77777777" w:rsidTr="00E80D1C">
        <w:trPr>
          <w:cantSplit/>
          <w:trHeight w:val="330"/>
        </w:trPr>
        <w:tc>
          <w:tcPr>
            <w:tcW w:w="3330" w:type="dxa"/>
            <w:vMerge w:val="restart"/>
            <w:vAlign w:val="center"/>
          </w:tcPr>
          <w:p w14:paraId="31031B48" w14:textId="77777777" w:rsidR="00E80D1C" w:rsidRPr="00BD5E4F" w:rsidRDefault="00E80D1C" w:rsidP="00E80D1C">
            <w:pPr>
              <w:tabs>
                <w:tab w:val="left" w:pos="1107"/>
              </w:tabs>
              <w:jc w:val="center"/>
              <w:rPr>
                <w:sz w:val="24"/>
                <w:szCs w:val="24"/>
              </w:rPr>
            </w:pPr>
            <w:r w:rsidRPr="00BD5E4F">
              <w:rPr>
                <w:sz w:val="24"/>
                <w:szCs w:val="24"/>
              </w:rPr>
              <w:t>Leak Testing</w:t>
            </w:r>
          </w:p>
        </w:tc>
        <w:tc>
          <w:tcPr>
            <w:tcW w:w="2056" w:type="dxa"/>
            <w:vMerge w:val="restart"/>
            <w:vAlign w:val="center"/>
          </w:tcPr>
          <w:p w14:paraId="5F3A59D1" w14:textId="77777777" w:rsidR="00E80D1C" w:rsidRPr="00BD5E4F" w:rsidRDefault="00E80D1C" w:rsidP="00E80D1C">
            <w:pPr>
              <w:jc w:val="center"/>
              <w:rPr>
                <w:sz w:val="24"/>
                <w:szCs w:val="24"/>
              </w:rPr>
            </w:pPr>
            <w:r w:rsidRPr="00BD5E4F">
              <w:rPr>
                <w:sz w:val="24"/>
                <w:szCs w:val="24"/>
              </w:rPr>
              <w:t>PCT</w:t>
            </w:r>
          </w:p>
        </w:tc>
        <w:tc>
          <w:tcPr>
            <w:tcW w:w="915" w:type="dxa"/>
            <w:vAlign w:val="center"/>
          </w:tcPr>
          <w:p w14:paraId="5C949DC3"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4C751ED3"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442C6E73" w14:textId="77777777" w:rsidR="00E80D1C" w:rsidRPr="007404F2" w:rsidRDefault="00E80D1C" w:rsidP="00E80D1C">
            <w:pPr>
              <w:jc w:val="center"/>
              <w:rPr>
                <w:sz w:val="24"/>
                <w:szCs w:val="24"/>
              </w:rPr>
            </w:pPr>
            <w:r w:rsidRPr="007404F2">
              <w:rPr>
                <w:sz w:val="24"/>
                <w:szCs w:val="24"/>
              </w:rPr>
              <w:t>1.5 / 105</w:t>
            </w:r>
          </w:p>
        </w:tc>
      </w:tr>
      <w:tr w:rsidR="00E80D1C" w:rsidRPr="00CF1153" w14:paraId="11095F1B" w14:textId="77777777" w:rsidTr="00E80D1C">
        <w:trPr>
          <w:cantSplit/>
          <w:trHeight w:val="330"/>
        </w:trPr>
        <w:tc>
          <w:tcPr>
            <w:tcW w:w="3330" w:type="dxa"/>
            <w:vMerge/>
            <w:vAlign w:val="center"/>
          </w:tcPr>
          <w:p w14:paraId="5505DE84" w14:textId="77777777" w:rsidR="00E80D1C" w:rsidRPr="00BD5E4F" w:rsidRDefault="00E80D1C" w:rsidP="00E80D1C">
            <w:pPr>
              <w:tabs>
                <w:tab w:val="left" w:pos="1107"/>
              </w:tabs>
              <w:jc w:val="center"/>
              <w:rPr>
                <w:sz w:val="24"/>
                <w:szCs w:val="24"/>
              </w:rPr>
            </w:pPr>
          </w:p>
        </w:tc>
        <w:tc>
          <w:tcPr>
            <w:tcW w:w="2056" w:type="dxa"/>
            <w:vMerge/>
            <w:vAlign w:val="center"/>
          </w:tcPr>
          <w:p w14:paraId="5D363F66" w14:textId="77777777" w:rsidR="00E80D1C" w:rsidRPr="00BD5E4F" w:rsidRDefault="00E80D1C" w:rsidP="00E80D1C">
            <w:pPr>
              <w:jc w:val="center"/>
              <w:rPr>
                <w:sz w:val="24"/>
                <w:szCs w:val="24"/>
              </w:rPr>
            </w:pPr>
          </w:p>
        </w:tc>
        <w:tc>
          <w:tcPr>
            <w:tcW w:w="915" w:type="dxa"/>
            <w:vAlign w:val="center"/>
          </w:tcPr>
          <w:p w14:paraId="052B16E8"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611A7681" w14:textId="77777777" w:rsidR="00E80D1C" w:rsidRPr="007404F2" w:rsidRDefault="00E80D1C" w:rsidP="00E80D1C">
            <w:pPr>
              <w:jc w:val="center"/>
              <w:rPr>
                <w:sz w:val="24"/>
                <w:szCs w:val="24"/>
              </w:rPr>
            </w:pPr>
            <w:r w:rsidRPr="007404F2">
              <w:rPr>
                <w:sz w:val="24"/>
                <w:szCs w:val="24"/>
              </w:rPr>
              <w:t>4</w:t>
            </w:r>
          </w:p>
        </w:tc>
        <w:tc>
          <w:tcPr>
            <w:tcW w:w="2330" w:type="dxa"/>
            <w:vAlign w:val="center"/>
          </w:tcPr>
          <w:p w14:paraId="4F4123DB" w14:textId="77777777" w:rsidR="00E80D1C" w:rsidRPr="007404F2" w:rsidRDefault="00E80D1C" w:rsidP="00E80D1C">
            <w:pPr>
              <w:jc w:val="center"/>
              <w:rPr>
                <w:sz w:val="24"/>
                <w:szCs w:val="24"/>
              </w:rPr>
            </w:pPr>
            <w:r w:rsidRPr="007404F2">
              <w:rPr>
                <w:sz w:val="24"/>
                <w:szCs w:val="24"/>
              </w:rPr>
              <w:t>4 / 280</w:t>
            </w:r>
          </w:p>
        </w:tc>
      </w:tr>
      <w:tr w:rsidR="00E80D1C" w:rsidRPr="00CF1153" w14:paraId="351D7D69" w14:textId="77777777" w:rsidTr="00E80D1C">
        <w:trPr>
          <w:cantSplit/>
          <w:trHeight w:val="330"/>
        </w:trPr>
        <w:tc>
          <w:tcPr>
            <w:tcW w:w="3330" w:type="dxa"/>
            <w:vMerge w:val="restart"/>
            <w:vAlign w:val="center"/>
          </w:tcPr>
          <w:p w14:paraId="2F923A6B" w14:textId="77777777" w:rsidR="00E80D1C" w:rsidRPr="00BD5E4F" w:rsidRDefault="00E80D1C" w:rsidP="00E80D1C">
            <w:pPr>
              <w:tabs>
                <w:tab w:val="left" w:pos="1107"/>
              </w:tabs>
              <w:jc w:val="center"/>
              <w:rPr>
                <w:sz w:val="24"/>
                <w:szCs w:val="24"/>
              </w:rPr>
            </w:pPr>
            <w:r w:rsidRPr="00BD5E4F">
              <w:rPr>
                <w:sz w:val="24"/>
                <w:szCs w:val="24"/>
              </w:rPr>
              <w:t>Leak Testing</w:t>
            </w:r>
          </w:p>
        </w:tc>
        <w:tc>
          <w:tcPr>
            <w:tcW w:w="2056" w:type="dxa"/>
            <w:vMerge w:val="restart"/>
            <w:vAlign w:val="center"/>
          </w:tcPr>
          <w:p w14:paraId="17D7E9C6" w14:textId="77777777" w:rsidR="00E80D1C" w:rsidRPr="00BD5E4F" w:rsidRDefault="00E80D1C" w:rsidP="00E80D1C">
            <w:pPr>
              <w:jc w:val="center"/>
              <w:rPr>
                <w:sz w:val="24"/>
                <w:szCs w:val="24"/>
              </w:rPr>
            </w:pPr>
            <w:r w:rsidRPr="00BD5E4F">
              <w:rPr>
                <w:sz w:val="24"/>
                <w:szCs w:val="24"/>
              </w:rPr>
              <w:t>HDLT</w:t>
            </w:r>
          </w:p>
        </w:tc>
        <w:tc>
          <w:tcPr>
            <w:tcW w:w="915" w:type="dxa"/>
            <w:vAlign w:val="center"/>
          </w:tcPr>
          <w:p w14:paraId="51300EAB"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3BAFA9BC" w14:textId="77777777" w:rsidR="00E80D1C" w:rsidRPr="007404F2" w:rsidRDefault="00E80D1C" w:rsidP="00E80D1C">
            <w:pPr>
              <w:jc w:val="center"/>
              <w:rPr>
                <w:sz w:val="24"/>
                <w:szCs w:val="24"/>
              </w:rPr>
            </w:pPr>
            <w:r w:rsidRPr="007404F2">
              <w:rPr>
                <w:sz w:val="24"/>
                <w:szCs w:val="24"/>
              </w:rPr>
              <w:t>12</w:t>
            </w:r>
          </w:p>
        </w:tc>
        <w:tc>
          <w:tcPr>
            <w:tcW w:w="2330" w:type="dxa"/>
            <w:vAlign w:val="center"/>
          </w:tcPr>
          <w:p w14:paraId="5D0F758D" w14:textId="77777777" w:rsidR="00E80D1C" w:rsidRPr="007404F2" w:rsidRDefault="00E80D1C" w:rsidP="00E80D1C">
            <w:pPr>
              <w:jc w:val="center"/>
              <w:rPr>
                <w:sz w:val="24"/>
                <w:szCs w:val="24"/>
              </w:rPr>
            </w:pPr>
            <w:r w:rsidRPr="007404F2">
              <w:rPr>
                <w:sz w:val="24"/>
                <w:szCs w:val="24"/>
              </w:rPr>
              <w:t>1.5 / 105</w:t>
            </w:r>
          </w:p>
        </w:tc>
      </w:tr>
      <w:tr w:rsidR="00E80D1C" w:rsidRPr="00CF1153" w14:paraId="08D37C60" w14:textId="77777777" w:rsidTr="00E80D1C">
        <w:trPr>
          <w:cantSplit/>
          <w:trHeight w:val="330"/>
        </w:trPr>
        <w:tc>
          <w:tcPr>
            <w:tcW w:w="3330" w:type="dxa"/>
            <w:vMerge/>
            <w:vAlign w:val="center"/>
          </w:tcPr>
          <w:p w14:paraId="47610128" w14:textId="77777777" w:rsidR="00E80D1C" w:rsidRPr="00BD5E4F" w:rsidRDefault="00E80D1C" w:rsidP="00E80D1C">
            <w:pPr>
              <w:tabs>
                <w:tab w:val="left" w:pos="1107"/>
              </w:tabs>
              <w:jc w:val="center"/>
              <w:rPr>
                <w:sz w:val="24"/>
                <w:szCs w:val="24"/>
              </w:rPr>
            </w:pPr>
          </w:p>
        </w:tc>
        <w:tc>
          <w:tcPr>
            <w:tcW w:w="2056" w:type="dxa"/>
            <w:vMerge/>
            <w:vAlign w:val="center"/>
          </w:tcPr>
          <w:p w14:paraId="6F763777" w14:textId="77777777" w:rsidR="00E80D1C" w:rsidRPr="00BD5E4F" w:rsidRDefault="00E80D1C" w:rsidP="00E80D1C">
            <w:pPr>
              <w:jc w:val="center"/>
              <w:rPr>
                <w:sz w:val="24"/>
                <w:szCs w:val="24"/>
              </w:rPr>
            </w:pPr>
          </w:p>
        </w:tc>
        <w:tc>
          <w:tcPr>
            <w:tcW w:w="915" w:type="dxa"/>
            <w:vAlign w:val="center"/>
          </w:tcPr>
          <w:p w14:paraId="253ACB90"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5BA02C8D"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2ADA03E0" w14:textId="77777777" w:rsidR="00E80D1C" w:rsidRPr="007404F2" w:rsidRDefault="00E80D1C" w:rsidP="00E80D1C">
            <w:pPr>
              <w:jc w:val="center"/>
              <w:rPr>
                <w:sz w:val="24"/>
                <w:szCs w:val="24"/>
              </w:rPr>
            </w:pPr>
            <w:r w:rsidRPr="007404F2">
              <w:rPr>
                <w:sz w:val="24"/>
                <w:szCs w:val="24"/>
              </w:rPr>
              <w:t>4 / 280</w:t>
            </w:r>
          </w:p>
        </w:tc>
      </w:tr>
      <w:tr w:rsidR="00E80D1C" w:rsidRPr="00CF1153" w14:paraId="5C87E391" w14:textId="77777777" w:rsidTr="00E80D1C">
        <w:trPr>
          <w:cantSplit/>
          <w:trHeight w:val="330"/>
        </w:trPr>
        <w:tc>
          <w:tcPr>
            <w:tcW w:w="3330" w:type="dxa"/>
            <w:vMerge w:val="restart"/>
            <w:vAlign w:val="center"/>
          </w:tcPr>
          <w:p w14:paraId="345713BE" w14:textId="77777777" w:rsidR="00E80D1C" w:rsidRPr="00BD5E4F" w:rsidRDefault="00E80D1C" w:rsidP="00E80D1C">
            <w:pPr>
              <w:tabs>
                <w:tab w:val="left" w:pos="1107"/>
              </w:tabs>
              <w:jc w:val="center"/>
              <w:rPr>
                <w:sz w:val="24"/>
                <w:szCs w:val="24"/>
              </w:rPr>
            </w:pPr>
            <w:r w:rsidRPr="00BD5E4F">
              <w:rPr>
                <w:sz w:val="24"/>
                <w:szCs w:val="24"/>
              </w:rPr>
              <w:t>Leak Testing</w:t>
            </w:r>
          </w:p>
        </w:tc>
        <w:tc>
          <w:tcPr>
            <w:tcW w:w="2056" w:type="dxa"/>
            <w:vMerge w:val="restart"/>
            <w:vAlign w:val="center"/>
          </w:tcPr>
          <w:p w14:paraId="0B9D2197" w14:textId="77777777" w:rsidR="00E80D1C" w:rsidRPr="00BD5E4F" w:rsidRDefault="00E80D1C" w:rsidP="00E80D1C">
            <w:pPr>
              <w:jc w:val="center"/>
              <w:rPr>
                <w:sz w:val="24"/>
                <w:szCs w:val="24"/>
              </w:rPr>
            </w:pPr>
            <w:r w:rsidRPr="00BD5E4F">
              <w:rPr>
                <w:sz w:val="24"/>
                <w:szCs w:val="24"/>
              </w:rPr>
              <w:t>MSLT</w:t>
            </w:r>
          </w:p>
        </w:tc>
        <w:tc>
          <w:tcPr>
            <w:tcW w:w="915" w:type="dxa"/>
            <w:vAlign w:val="center"/>
          </w:tcPr>
          <w:p w14:paraId="261E4EDC"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73C41FD1" w14:textId="77777777" w:rsidR="00E80D1C" w:rsidRPr="007404F2" w:rsidRDefault="00E80D1C" w:rsidP="00E80D1C">
            <w:pPr>
              <w:jc w:val="center"/>
              <w:rPr>
                <w:sz w:val="24"/>
                <w:szCs w:val="24"/>
              </w:rPr>
            </w:pPr>
            <w:r w:rsidRPr="007404F2">
              <w:rPr>
                <w:sz w:val="24"/>
                <w:szCs w:val="24"/>
              </w:rPr>
              <w:t>40</w:t>
            </w:r>
          </w:p>
        </w:tc>
        <w:tc>
          <w:tcPr>
            <w:tcW w:w="2330" w:type="dxa"/>
            <w:vAlign w:val="center"/>
          </w:tcPr>
          <w:p w14:paraId="46058338" w14:textId="77777777" w:rsidR="00E80D1C" w:rsidRPr="007404F2" w:rsidRDefault="00E80D1C" w:rsidP="00E80D1C">
            <w:pPr>
              <w:jc w:val="center"/>
              <w:rPr>
                <w:sz w:val="24"/>
                <w:szCs w:val="24"/>
              </w:rPr>
            </w:pPr>
            <w:r w:rsidRPr="007404F2">
              <w:rPr>
                <w:sz w:val="24"/>
                <w:szCs w:val="24"/>
              </w:rPr>
              <w:t>4 / 280</w:t>
            </w:r>
          </w:p>
        </w:tc>
      </w:tr>
      <w:tr w:rsidR="00E80D1C" w:rsidRPr="00CF1153" w14:paraId="174827A5" w14:textId="77777777" w:rsidTr="00E80D1C">
        <w:trPr>
          <w:cantSplit/>
          <w:trHeight w:val="330"/>
        </w:trPr>
        <w:tc>
          <w:tcPr>
            <w:tcW w:w="3330" w:type="dxa"/>
            <w:vMerge/>
            <w:vAlign w:val="center"/>
          </w:tcPr>
          <w:p w14:paraId="643224EA" w14:textId="77777777" w:rsidR="00E80D1C" w:rsidRPr="00BD5E4F" w:rsidRDefault="00E80D1C" w:rsidP="00E80D1C">
            <w:pPr>
              <w:tabs>
                <w:tab w:val="left" w:pos="1107"/>
              </w:tabs>
              <w:jc w:val="center"/>
              <w:rPr>
                <w:sz w:val="24"/>
                <w:szCs w:val="24"/>
              </w:rPr>
            </w:pPr>
          </w:p>
        </w:tc>
        <w:tc>
          <w:tcPr>
            <w:tcW w:w="2056" w:type="dxa"/>
            <w:vMerge/>
            <w:vAlign w:val="center"/>
          </w:tcPr>
          <w:p w14:paraId="72BF0CC8" w14:textId="77777777" w:rsidR="00E80D1C" w:rsidRPr="00BD5E4F" w:rsidRDefault="00E80D1C" w:rsidP="00E80D1C">
            <w:pPr>
              <w:jc w:val="center"/>
              <w:rPr>
                <w:sz w:val="24"/>
                <w:szCs w:val="24"/>
              </w:rPr>
            </w:pPr>
          </w:p>
        </w:tc>
        <w:tc>
          <w:tcPr>
            <w:tcW w:w="915" w:type="dxa"/>
            <w:vAlign w:val="center"/>
          </w:tcPr>
          <w:p w14:paraId="265A4473"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7000C9EA" w14:textId="77777777" w:rsidR="00E80D1C" w:rsidRPr="007404F2" w:rsidRDefault="00E80D1C" w:rsidP="00E80D1C">
            <w:pPr>
              <w:jc w:val="center"/>
              <w:rPr>
                <w:sz w:val="24"/>
                <w:szCs w:val="24"/>
              </w:rPr>
            </w:pPr>
            <w:r w:rsidRPr="007404F2">
              <w:rPr>
                <w:sz w:val="24"/>
                <w:szCs w:val="24"/>
              </w:rPr>
              <w:t>24</w:t>
            </w:r>
          </w:p>
        </w:tc>
        <w:tc>
          <w:tcPr>
            <w:tcW w:w="2330" w:type="dxa"/>
            <w:vAlign w:val="center"/>
          </w:tcPr>
          <w:p w14:paraId="694F038D" w14:textId="77777777" w:rsidR="00E80D1C" w:rsidRPr="007404F2" w:rsidRDefault="00E80D1C" w:rsidP="00E80D1C">
            <w:pPr>
              <w:jc w:val="center"/>
              <w:rPr>
                <w:sz w:val="24"/>
                <w:szCs w:val="24"/>
              </w:rPr>
            </w:pPr>
            <w:r w:rsidRPr="007404F2">
              <w:rPr>
                <w:sz w:val="24"/>
                <w:szCs w:val="24"/>
              </w:rPr>
              <w:t>6 / 420</w:t>
            </w:r>
          </w:p>
        </w:tc>
      </w:tr>
      <w:tr w:rsidR="00E80D1C" w:rsidRPr="00CF1153" w14:paraId="1A34D82A" w14:textId="77777777" w:rsidTr="00E80D1C">
        <w:trPr>
          <w:cantSplit/>
          <w:trHeight w:val="291"/>
        </w:trPr>
        <w:tc>
          <w:tcPr>
            <w:tcW w:w="3330" w:type="dxa"/>
            <w:vMerge w:val="restart"/>
            <w:vAlign w:val="center"/>
          </w:tcPr>
          <w:p w14:paraId="46259C3D" w14:textId="77777777" w:rsidR="00E80D1C" w:rsidRPr="00BD5E4F" w:rsidRDefault="00E80D1C" w:rsidP="00E80D1C">
            <w:pPr>
              <w:tabs>
                <w:tab w:val="left" w:pos="1107"/>
              </w:tabs>
              <w:jc w:val="center"/>
              <w:rPr>
                <w:sz w:val="24"/>
                <w:szCs w:val="24"/>
              </w:rPr>
            </w:pPr>
            <w:r w:rsidRPr="00BD5E4F">
              <w:rPr>
                <w:sz w:val="24"/>
                <w:szCs w:val="24"/>
              </w:rPr>
              <w:t>Leak Testing</w:t>
            </w:r>
          </w:p>
        </w:tc>
        <w:tc>
          <w:tcPr>
            <w:tcW w:w="2056" w:type="dxa"/>
            <w:vMerge w:val="restart"/>
            <w:vAlign w:val="center"/>
          </w:tcPr>
          <w:p w14:paraId="2BE7ABF3" w14:textId="77777777" w:rsidR="00E80D1C" w:rsidRPr="00BD5E4F" w:rsidRDefault="00E80D1C" w:rsidP="00E80D1C">
            <w:pPr>
              <w:jc w:val="center"/>
              <w:rPr>
                <w:sz w:val="24"/>
                <w:szCs w:val="24"/>
              </w:rPr>
            </w:pPr>
            <w:r w:rsidRPr="00BD5E4F">
              <w:rPr>
                <w:sz w:val="24"/>
                <w:szCs w:val="24"/>
              </w:rPr>
              <w:t>CRLT</w:t>
            </w:r>
          </w:p>
        </w:tc>
        <w:tc>
          <w:tcPr>
            <w:tcW w:w="915" w:type="dxa"/>
            <w:vAlign w:val="center"/>
          </w:tcPr>
          <w:p w14:paraId="71BC504F"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6061C808" w14:textId="77777777" w:rsidR="00E80D1C" w:rsidRPr="007404F2" w:rsidRDefault="00E80D1C" w:rsidP="00E80D1C">
            <w:pPr>
              <w:jc w:val="center"/>
              <w:rPr>
                <w:sz w:val="24"/>
                <w:szCs w:val="24"/>
              </w:rPr>
            </w:pPr>
            <w:r w:rsidRPr="007404F2">
              <w:rPr>
                <w:sz w:val="24"/>
                <w:szCs w:val="24"/>
              </w:rPr>
              <w:t>2</w:t>
            </w:r>
          </w:p>
        </w:tc>
        <w:tc>
          <w:tcPr>
            <w:tcW w:w="2330" w:type="dxa"/>
            <w:vAlign w:val="center"/>
          </w:tcPr>
          <w:p w14:paraId="2243B2F3" w14:textId="77777777" w:rsidR="00E80D1C" w:rsidRPr="007404F2" w:rsidRDefault="00E80D1C" w:rsidP="00E80D1C">
            <w:pPr>
              <w:jc w:val="center"/>
              <w:rPr>
                <w:sz w:val="24"/>
                <w:szCs w:val="24"/>
              </w:rPr>
            </w:pPr>
            <w:r w:rsidRPr="007404F2">
              <w:rPr>
                <w:sz w:val="24"/>
                <w:szCs w:val="24"/>
              </w:rPr>
              <w:t>2 hours</w:t>
            </w:r>
          </w:p>
        </w:tc>
      </w:tr>
      <w:tr w:rsidR="00E80D1C" w:rsidRPr="00CF1153" w14:paraId="7B4CBBEB" w14:textId="77777777" w:rsidTr="00E80D1C">
        <w:trPr>
          <w:cantSplit/>
          <w:trHeight w:val="317"/>
        </w:trPr>
        <w:tc>
          <w:tcPr>
            <w:tcW w:w="3330" w:type="dxa"/>
            <w:vMerge/>
            <w:vAlign w:val="center"/>
          </w:tcPr>
          <w:p w14:paraId="78558C76" w14:textId="77777777" w:rsidR="00E80D1C" w:rsidRPr="00BD5E4F" w:rsidRDefault="00E80D1C" w:rsidP="00E80D1C">
            <w:pPr>
              <w:tabs>
                <w:tab w:val="left" w:pos="1107"/>
              </w:tabs>
              <w:jc w:val="center"/>
              <w:rPr>
                <w:sz w:val="24"/>
                <w:szCs w:val="24"/>
              </w:rPr>
            </w:pPr>
          </w:p>
        </w:tc>
        <w:tc>
          <w:tcPr>
            <w:tcW w:w="2056" w:type="dxa"/>
            <w:vMerge/>
            <w:vAlign w:val="center"/>
          </w:tcPr>
          <w:p w14:paraId="04FA7678" w14:textId="77777777" w:rsidR="00E80D1C" w:rsidRPr="00CF1153" w:rsidRDefault="00E80D1C" w:rsidP="00E80D1C">
            <w:pPr>
              <w:jc w:val="center"/>
              <w:rPr>
                <w:sz w:val="24"/>
                <w:szCs w:val="24"/>
              </w:rPr>
            </w:pPr>
          </w:p>
        </w:tc>
        <w:tc>
          <w:tcPr>
            <w:tcW w:w="915" w:type="dxa"/>
            <w:vAlign w:val="center"/>
          </w:tcPr>
          <w:p w14:paraId="179F86C7"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5E024813" w14:textId="77777777" w:rsidR="00E80D1C" w:rsidRPr="007404F2" w:rsidRDefault="00E80D1C" w:rsidP="00E80D1C">
            <w:pPr>
              <w:jc w:val="center"/>
              <w:rPr>
                <w:sz w:val="24"/>
                <w:szCs w:val="24"/>
              </w:rPr>
            </w:pPr>
            <w:r w:rsidRPr="007404F2">
              <w:rPr>
                <w:sz w:val="24"/>
                <w:szCs w:val="24"/>
              </w:rPr>
              <w:t>4</w:t>
            </w:r>
          </w:p>
        </w:tc>
        <w:tc>
          <w:tcPr>
            <w:tcW w:w="2330" w:type="dxa"/>
            <w:vAlign w:val="center"/>
          </w:tcPr>
          <w:p w14:paraId="1893DB32" w14:textId="77777777" w:rsidR="00E80D1C" w:rsidRPr="007404F2" w:rsidRDefault="00E80D1C" w:rsidP="00E80D1C">
            <w:pPr>
              <w:jc w:val="center"/>
              <w:rPr>
                <w:sz w:val="24"/>
                <w:szCs w:val="24"/>
              </w:rPr>
            </w:pPr>
            <w:r w:rsidRPr="007404F2">
              <w:rPr>
                <w:sz w:val="24"/>
                <w:szCs w:val="24"/>
              </w:rPr>
              <w:t>.5 / 35</w:t>
            </w:r>
          </w:p>
        </w:tc>
      </w:tr>
      <w:tr w:rsidR="00E80D1C" w:rsidRPr="00CF1153" w14:paraId="1490A5E7" w14:textId="77777777" w:rsidTr="00E80D1C">
        <w:trPr>
          <w:cantSplit/>
          <w:trHeight w:val="330"/>
        </w:trPr>
        <w:tc>
          <w:tcPr>
            <w:tcW w:w="3330" w:type="dxa"/>
            <w:vMerge w:val="restart"/>
            <w:vAlign w:val="center"/>
          </w:tcPr>
          <w:p w14:paraId="49D20D66" w14:textId="77777777" w:rsidR="00E80D1C" w:rsidRPr="00BD5E4F" w:rsidRDefault="00E80D1C" w:rsidP="00E80D1C">
            <w:pPr>
              <w:tabs>
                <w:tab w:val="left" w:pos="1107"/>
              </w:tabs>
              <w:jc w:val="center"/>
              <w:rPr>
                <w:sz w:val="24"/>
                <w:szCs w:val="24"/>
              </w:rPr>
            </w:pPr>
            <w:r w:rsidRPr="00BD5E4F">
              <w:rPr>
                <w:sz w:val="24"/>
                <w:szCs w:val="24"/>
              </w:rPr>
              <w:t>Liquid Penetrant</w:t>
            </w:r>
          </w:p>
        </w:tc>
        <w:tc>
          <w:tcPr>
            <w:tcW w:w="2056" w:type="dxa"/>
            <w:vMerge w:val="restart"/>
            <w:vAlign w:val="center"/>
          </w:tcPr>
          <w:p w14:paraId="1A58D29B" w14:textId="22AE924B" w:rsidR="00E80D1C" w:rsidRPr="00CF1153" w:rsidRDefault="00E80D1C" w:rsidP="00E80D1C">
            <w:pPr>
              <w:jc w:val="center"/>
              <w:rPr>
                <w:sz w:val="24"/>
                <w:szCs w:val="24"/>
              </w:rPr>
            </w:pPr>
          </w:p>
        </w:tc>
        <w:tc>
          <w:tcPr>
            <w:tcW w:w="915" w:type="dxa"/>
            <w:vAlign w:val="center"/>
          </w:tcPr>
          <w:p w14:paraId="5C9441E6"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3EB0FA3C" w14:textId="77777777" w:rsidR="00E80D1C" w:rsidRPr="007404F2" w:rsidRDefault="00E80D1C" w:rsidP="00E80D1C">
            <w:pPr>
              <w:jc w:val="center"/>
              <w:rPr>
                <w:sz w:val="24"/>
                <w:szCs w:val="24"/>
              </w:rPr>
            </w:pPr>
            <w:r w:rsidRPr="007404F2">
              <w:rPr>
                <w:sz w:val="24"/>
                <w:szCs w:val="24"/>
              </w:rPr>
              <w:t>4</w:t>
            </w:r>
          </w:p>
        </w:tc>
        <w:tc>
          <w:tcPr>
            <w:tcW w:w="2330" w:type="dxa"/>
            <w:vAlign w:val="center"/>
          </w:tcPr>
          <w:p w14:paraId="267C95EF" w14:textId="77777777" w:rsidR="00E80D1C" w:rsidRPr="007404F2" w:rsidRDefault="00E80D1C" w:rsidP="00E80D1C">
            <w:pPr>
              <w:jc w:val="center"/>
              <w:rPr>
                <w:sz w:val="24"/>
                <w:szCs w:val="24"/>
              </w:rPr>
            </w:pPr>
            <w:r w:rsidRPr="007404F2">
              <w:rPr>
                <w:sz w:val="24"/>
                <w:szCs w:val="24"/>
              </w:rPr>
              <w:t>1 / 70</w:t>
            </w:r>
          </w:p>
        </w:tc>
      </w:tr>
      <w:tr w:rsidR="00E80D1C" w:rsidRPr="00CF1153" w14:paraId="49E8BE00" w14:textId="77777777" w:rsidTr="00E80D1C">
        <w:trPr>
          <w:cantSplit/>
          <w:trHeight w:val="330"/>
        </w:trPr>
        <w:tc>
          <w:tcPr>
            <w:tcW w:w="3330" w:type="dxa"/>
            <w:vMerge/>
            <w:vAlign w:val="center"/>
          </w:tcPr>
          <w:p w14:paraId="0C394B9D" w14:textId="77777777" w:rsidR="00E80D1C" w:rsidRPr="00BD5E4F" w:rsidRDefault="00E80D1C" w:rsidP="00E80D1C">
            <w:pPr>
              <w:tabs>
                <w:tab w:val="left" w:pos="1107"/>
              </w:tabs>
              <w:jc w:val="center"/>
              <w:rPr>
                <w:sz w:val="24"/>
                <w:szCs w:val="24"/>
              </w:rPr>
            </w:pPr>
          </w:p>
        </w:tc>
        <w:tc>
          <w:tcPr>
            <w:tcW w:w="2056" w:type="dxa"/>
            <w:vMerge/>
            <w:vAlign w:val="center"/>
          </w:tcPr>
          <w:p w14:paraId="0D167E76" w14:textId="77777777" w:rsidR="00E80D1C" w:rsidRPr="00CF1153" w:rsidRDefault="00E80D1C" w:rsidP="00E80D1C">
            <w:pPr>
              <w:jc w:val="center"/>
              <w:rPr>
                <w:sz w:val="24"/>
                <w:szCs w:val="24"/>
              </w:rPr>
            </w:pPr>
          </w:p>
        </w:tc>
        <w:tc>
          <w:tcPr>
            <w:tcW w:w="915" w:type="dxa"/>
            <w:vAlign w:val="center"/>
          </w:tcPr>
          <w:p w14:paraId="32FE1FBA"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5A13F883"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4B31A08A" w14:textId="77777777" w:rsidR="00E80D1C" w:rsidRPr="007404F2" w:rsidRDefault="00E80D1C" w:rsidP="00E80D1C">
            <w:pPr>
              <w:jc w:val="center"/>
              <w:rPr>
                <w:sz w:val="24"/>
                <w:szCs w:val="24"/>
              </w:rPr>
            </w:pPr>
            <w:r w:rsidRPr="007404F2">
              <w:rPr>
                <w:sz w:val="24"/>
                <w:szCs w:val="24"/>
              </w:rPr>
              <w:t>2 / 140</w:t>
            </w:r>
          </w:p>
        </w:tc>
      </w:tr>
      <w:tr w:rsidR="00E80D1C" w:rsidRPr="00CF1153" w14:paraId="4C960002" w14:textId="77777777" w:rsidTr="00E80D1C">
        <w:trPr>
          <w:cantSplit/>
          <w:trHeight w:val="330"/>
        </w:trPr>
        <w:tc>
          <w:tcPr>
            <w:tcW w:w="3330" w:type="dxa"/>
            <w:vMerge w:val="restart"/>
            <w:vAlign w:val="center"/>
          </w:tcPr>
          <w:p w14:paraId="00CDE71C" w14:textId="77777777" w:rsidR="00E80D1C" w:rsidRPr="00BD5E4F" w:rsidRDefault="00E80D1C" w:rsidP="00E80D1C">
            <w:pPr>
              <w:tabs>
                <w:tab w:val="left" w:pos="1107"/>
              </w:tabs>
              <w:jc w:val="center"/>
              <w:rPr>
                <w:sz w:val="24"/>
                <w:szCs w:val="24"/>
              </w:rPr>
            </w:pPr>
            <w:r w:rsidRPr="00BD5E4F">
              <w:rPr>
                <w:sz w:val="24"/>
                <w:szCs w:val="24"/>
              </w:rPr>
              <w:t>Magnetic Particle</w:t>
            </w:r>
          </w:p>
        </w:tc>
        <w:tc>
          <w:tcPr>
            <w:tcW w:w="2056" w:type="dxa"/>
            <w:vMerge w:val="restart"/>
            <w:vAlign w:val="center"/>
          </w:tcPr>
          <w:p w14:paraId="7627E03B" w14:textId="1E2F1A58" w:rsidR="00E80D1C" w:rsidRPr="00CF1153" w:rsidRDefault="00E80D1C" w:rsidP="00E80D1C">
            <w:pPr>
              <w:jc w:val="center"/>
              <w:rPr>
                <w:sz w:val="24"/>
                <w:szCs w:val="24"/>
              </w:rPr>
            </w:pPr>
          </w:p>
        </w:tc>
        <w:tc>
          <w:tcPr>
            <w:tcW w:w="915" w:type="dxa"/>
            <w:vAlign w:val="center"/>
          </w:tcPr>
          <w:p w14:paraId="72D22713"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03320203" w14:textId="77777777" w:rsidR="00E80D1C" w:rsidRPr="007404F2" w:rsidRDefault="00E80D1C" w:rsidP="00E80D1C">
            <w:pPr>
              <w:jc w:val="center"/>
              <w:rPr>
                <w:sz w:val="24"/>
                <w:szCs w:val="24"/>
              </w:rPr>
            </w:pPr>
            <w:r w:rsidRPr="007404F2">
              <w:rPr>
                <w:sz w:val="24"/>
                <w:szCs w:val="24"/>
              </w:rPr>
              <w:t>12</w:t>
            </w:r>
          </w:p>
        </w:tc>
        <w:tc>
          <w:tcPr>
            <w:tcW w:w="2330" w:type="dxa"/>
            <w:vAlign w:val="center"/>
          </w:tcPr>
          <w:p w14:paraId="3083D52E" w14:textId="77777777" w:rsidR="00E80D1C" w:rsidRPr="007404F2" w:rsidRDefault="00E80D1C" w:rsidP="00E80D1C">
            <w:pPr>
              <w:jc w:val="center"/>
              <w:rPr>
                <w:sz w:val="24"/>
                <w:szCs w:val="24"/>
              </w:rPr>
            </w:pPr>
            <w:r w:rsidRPr="007404F2">
              <w:rPr>
                <w:sz w:val="24"/>
                <w:szCs w:val="24"/>
              </w:rPr>
              <w:t>1 / 70</w:t>
            </w:r>
          </w:p>
        </w:tc>
      </w:tr>
      <w:tr w:rsidR="00E80D1C" w:rsidRPr="00CF1153" w14:paraId="49E1E844" w14:textId="77777777" w:rsidTr="00E80D1C">
        <w:trPr>
          <w:cantSplit/>
          <w:trHeight w:val="330"/>
        </w:trPr>
        <w:tc>
          <w:tcPr>
            <w:tcW w:w="3330" w:type="dxa"/>
            <w:vMerge/>
            <w:vAlign w:val="center"/>
          </w:tcPr>
          <w:p w14:paraId="318B2358" w14:textId="77777777" w:rsidR="00E80D1C" w:rsidRPr="00BD5E4F" w:rsidRDefault="00E80D1C" w:rsidP="00E80D1C">
            <w:pPr>
              <w:tabs>
                <w:tab w:val="left" w:pos="1107"/>
              </w:tabs>
              <w:jc w:val="center"/>
              <w:rPr>
                <w:sz w:val="24"/>
                <w:szCs w:val="24"/>
              </w:rPr>
            </w:pPr>
          </w:p>
        </w:tc>
        <w:tc>
          <w:tcPr>
            <w:tcW w:w="2056" w:type="dxa"/>
            <w:vMerge/>
            <w:vAlign w:val="center"/>
          </w:tcPr>
          <w:p w14:paraId="41D7BFE9" w14:textId="77777777" w:rsidR="00E80D1C" w:rsidRPr="00CF1153" w:rsidRDefault="00E80D1C" w:rsidP="00E80D1C">
            <w:pPr>
              <w:jc w:val="center"/>
              <w:rPr>
                <w:sz w:val="24"/>
                <w:szCs w:val="24"/>
              </w:rPr>
            </w:pPr>
          </w:p>
        </w:tc>
        <w:tc>
          <w:tcPr>
            <w:tcW w:w="915" w:type="dxa"/>
            <w:vAlign w:val="center"/>
          </w:tcPr>
          <w:p w14:paraId="0CEA186D"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0BB7CBB7"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250EF536" w14:textId="77777777" w:rsidR="00E80D1C" w:rsidRPr="007404F2" w:rsidRDefault="00E80D1C" w:rsidP="00E80D1C">
            <w:pPr>
              <w:jc w:val="center"/>
              <w:rPr>
                <w:sz w:val="24"/>
                <w:szCs w:val="24"/>
              </w:rPr>
            </w:pPr>
            <w:r w:rsidRPr="007404F2">
              <w:rPr>
                <w:sz w:val="24"/>
                <w:szCs w:val="24"/>
              </w:rPr>
              <w:t>3 / 210</w:t>
            </w:r>
          </w:p>
        </w:tc>
      </w:tr>
      <w:tr w:rsidR="00E80D1C" w:rsidRPr="00CF1153" w14:paraId="4AF200DE" w14:textId="77777777" w:rsidTr="00E80D1C">
        <w:trPr>
          <w:cantSplit/>
          <w:trHeight w:val="330"/>
        </w:trPr>
        <w:tc>
          <w:tcPr>
            <w:tcW w:w="3330" w:type="dxa"/>
            <w:vMerge w:val="restart"/>
            <w:vAlign w:val="center"/>
          </w:tcPr>
          <w:p w14:paraId="7A9855C3" w14:textId="77777777" w:rsidR="00E80D1C" w:rsidRPr="00BD5E4F" w:rsidRDefault="00E80D1C" w:rsidP="00E80D1C">
            <w:pPr>
              <w:tabs>
                <w:tab w:val="left" w:pos="1107"/>
              </w:tabs>
              <w:jc w:val="center"/>
              <w:rPr>
                <w:sz w:val="24"/>
                <w:szCs w:val="24"/>
              </w:rPr>
            </w:pPr>
            <w:r w:rsidRPr="00BD5E4F">
              <w:rPr>
                <w:sz w:val="24"/>
                <w:szCs w:val="24"/>
              </w:rPr>
              <w:t>Radiography</w:t>
            </w:r>
          </w:p>
        </w:tc>
        <w:tc>
          <w:tcPr>
            <w:tcW w:w="2056" w:type="dxa"/>
            <w:vMerge w:val="restart"/>
            <w:vAlign w:val="center"/>
          </w:tcPr>
          <w:p w14:paraId="411F0A9B" w14:textId="1012664E" w:rsidR="00E80D1C" w:rsidRPr="00CF1153" w:rsidRDefault="00E80D1C" w:rsidP="00E80D1C">
            <w:pPr>
              <w:jc w:val="center"/>
              <w:rPr>
                <w:sz w:val="24"/>
                <w:szCs w:val="24"/>
              </w:rPr>
            </w:pPr>
          </w:p>
        </w:tc>
        <w:tc>
          <w:tcPr>
            <w:tcW w:w="915" w:type="dxa"/>
            <w:vAlign w:val="center"/>
          </w:tcPr>
          <w:p w14:paraId="5EE6C462"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5608C8E7" w14:textId="77777777" w:rsidR="00E80D1C" w:rsidRPr="007404F2" w:rsidRDefault="00E80D1C" w:rsidP="00E80D1C">
            <w:pPr>
              <w:jc w:val="center"/>
              <w:rPr>
                <w:sz w:val="24"/>
                <w:szCs w:val="24"/>
              </w:rPr>
            </w:pPr>
            <w:r w:rsidRPr="007404F2">
              <w:rPr>
                <w:sz w:val="24"/>
                <w:szCs w:val="24"/>
              </w:rPr>
              <w:t>39</w:t>
            </w:r>
          </w:p>
        </w:tc>
        <w:tc>
          <w:tcPr>
            <w:tcW w:w="2330" w:type="dxa"/>
            <w:vAlign w:val="center"/>
          </w:tcPr>
          <w:p w14:paraId="2A1035F0" w14:textId="77777777" w:rsidR="00E80D1C" w:rsidRPr="007404F2" w:rsidRDefault="00E80D1C" w:rsidP="00E80D1C">
            <w:pPr>
              <w:jc w:val="center"/>
              <w:rPr>
                <w:sz w:val="24"/>
                <w:szCs w:val="24"/>
              </w:rPr>
            </w:pPr>
            <w:r w:rsidRPr="007404F2">
              <w:rPr>
                <w:sz w:val="24"/>
                <w:szCs w:val="24"/>
              </w:rPr>
              <w:t>3 / 210</w:t>
            </w:r>
          </w:p>
        </w:tc>
      </w:tr>
      <w:tr w:rsidR="00E80D1C" w:rsidRPr="00CF1153" w14:paraId="042F9790" w14:textId="77777777" w:rsidTr="00E80D1C">
        <w:trPr>
          <w:cantSplit/>
          <w:trHeight w:val="330"/>
        </w:trPr>
        <w:tc>
          <w:tcPr>
            <w:tcW w:w="3330" w:type="dxa"/>
            <w:vMerge/>
            <w:vAlign w:val="center"/>
          </w:tcPr>
          <w:p w14:paraId="411825D5" w14:textId="77777777" w:rsidR="00E80D1C" w:rsidRPr="00BD5E4F" w:rsidRDefault="00E80D1C" w:rsidP="00E80D1C">
            <w:pPr>
              <w:tabs>
                <w:tab w:val="left" w:pos="1107"/>
              </w:tabs>
              <w:jc w:val="center"/>
              <w:rPr>
                <w:sz w:val="24"/>
                <w:szCs w:val="24"/>
              </w:rPr>
            </w:pPr>
          </w:p>
        </w:tc>
        <w:tc>
          <w:tcPr>
            <w:tcW w:w="2056" w:type="dxa"/>
            <w:vMerge/>
            <w:vAlign w:val="center"/>
          </w:tcPr>
          <w:p w14:paraId="56702668" w14:textId="77777777" w:rsidR="00E80D1C" w:rsidRPr="00CF1153" w:rsidRDefault="00E80D1C" w:rsidP="00E80D1C">
            <w:pPr>
              <w:jc w:val="center"/>
              <w:rPr>
                <w:sz w:val="24"/>
                <w:szCs w:val="24"/>
              </w:rPr>
            </w:pPr>
          </w:p>
        </w:tc>
        <w:tc>
          <w:tcPr>
            <w:tcW w:w="915" w:type="dxa"/>
            <w:vAlign w:val="center"/>
          </w:tcPr>
          <w:p w14:paraId="277E4F4E"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33B52FEA" w14:textId="77777777" w:rsidR="00E80D1C" w:rsidRPr="007404F2" w:rsidRDefault="00E80D1C" w:rsidP="00E80D1C">
            <w:pPr>
              <w:jc w:val="center"/>
              <w:rPr>
                <w:sz w:val="24"/>
                <w:szCs w:val="24"/>
              </w:rPr>
            </w:pPr>
            <w:r w:rsidRPr="007404F2">
              <w:rPr>
                <w:sz w:val="24"/>
                <w:szCs w:val="24"/>
              </w:rPr>
              <w:t>40</w:t>
            </w:r>
          </w:p>
        </w:tc>
        <w:tc>
          <w:tcPr>
            <w:tcW w:w="2330" w:type="dxa"/>
            <w:vAlign w:val="center"/>
          </w:tcPr>
          <w:p w14:paraId="48FBEFE9" w14:textId="77777777" w:rsidR="00E80D1C" w:rsidRPr="007404F2" w:rsidRDefault="00E80D1C" w:rsidP="00E80D1C">
            <w:pPr>
              <w:jc w:val="center"/>
              <w:rPr>
                <w:sz w:val="24"/>
                <w:szCs w:val="24"/>
              </w:rPr>
            </w:pPr>
            <w:r w:rsidRPr="007404F2">
              <w:rPr>
                <w:sz w:val="24"/>
                <w:szCs w:val="24"/>
              </w:rPr>
              <w:t>9 / 630</w:t>
            </w:r>
          </w:p>
        </w:tc>
      </w:tr>
      <w:tr w:rsidR="00E80D1C" w:rsidRPr="00CF1153" w14:paraId="3E0E5383" w14:textId="77777777" w:rsidTr="00E80D1C">
        <w:trPr>
          <w:cantSplit/>
          <w:trHeight w:val="330"/>
        </w:trPr>
        <w:tc>
          <w:tcPr>
            <w:tcW w:w="3330" w:type="dxa"/>
            <w:vAlign w:val="center"/>
          </w:tcPr>
          <w:p w14:paraId="30D62197" w14:textId="77777777" w:rsidR="00E80D1C" w:rsidRPr="00BD5E4F" w:rsidRDefault="00E80D1C" w:rsidP="00E80D1C">
            <w:pPr>
              <w:tabs>
                <w:tab w:val="left" w:pos="1107"/>
              </w:tabs>
              <w:jc w:val="center"/>
              <w:rPr>
                <w:sz w:val="24"/>
                <w:szCs w:val="24"/>
                <w:vertAlign w:val="superscript"/>
              </w:rPr>
            </w:pPr>
            <w:r w:rsidRPr="00BD5E4F">
              <w:rPr>
                <w:sz w:val="24"/>
                <w:szCs w:val="24"/>
              </w:rPr>
              <w:t xml:space="preserve">Radiographic Film </w:t>
            </w:r>
            <w:proofErr w:type="spellStart"/>
            <w:r w:rsidRPr="00BD5E4F">
              <w:rPr>
                <w:sz w:val="24"/>
                <w:szCs w:val="24"/>
              </w:rPr>
              <w:t>Interpreter</w:t>
            </w:r>
            <w:r w:rsidRPr="00BD5E4F">
              <w:rPr>
                <w:sz w:val="24"/>
                <w:szCs w:val="24"/>
                <w:vertAlign w:val="superscript"/>
              </w:rPr>
              <w:t>a</w:t>
            </w:r>
            <w:proofErr w:type="spellEnd"/>
            <w:r w:rsidRPr="00BD5E4F">
              <w:rPr>
                <w:sz w:val="24"/>
                <w:szCs w:val="24"/>
                <w:vertAlign w:val="superscript"/>
              </w:rPr>
              <w:t>/</w:t>
            </w:r>
          </w:p>
        </w:tc>
        <w:tc>
          <w:tcPr>
            <w:tcW w:w="2056" w:type="dxa"/>
            <w:vAlign w:val="center"/>
          </w:tcPr>
          <w:p w14:paraId="21D37320" w14:textId="2CEB8AFD" w:rsidR="00E80D1C" w:rsidRPr="00CF1153" w:rsidRDefault="00E80D1C" w:rsidP="00E80D1C">
            <w:pPr>
              <w:jc w:val="center"/>
              <w:rPr>
                <w:sz w:val="24"/>
                <w:szCs w:val="24"/>
              </w:rPr>
            </w:pPr>
          </w:p>
        </w:tc>
        <w:tc>
          <w:tcPr>
            <w:tcW w:w="915" w:type="dxa"/>
            <w:vAlign w:val="center"/>
          </w:tcPr>
          <w:p w14:paraId="47F4613A"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0542B64E" w14:textId="77777777" w:rsidR="00E80D1C" w:rsidRPr="007404F2" w:rsidRDefault="00E80D1C" w:rsidP="00E80D1C">
            <w:pPr>
              <w:jc w:val="center"/>
              <w:rPr>
                <w:sz w:val="24"/>
                <w:szCs w:val="24"/>
              </w:rPr>
            </w:pPr>
            <w:r w:rsidRPr="007404F2">
              <w:rPr>
                <w:sz w:val="24"/>
                <w:szCs w:val="24"/>
              </w:rPr>
              <w:t>18</w:t>
            </w:r>
          </w:p>
        </w:tc>
        <w:tc>
          <w:tcPr>
            <w:tcW w:w="2330" w:type="dxa"/>
            <w:vAlign w:val="center"/>
          </w:tcPr>
          <w:p w14:paraId="6B5885B5" w14:textId="77777777" w:rsidR="00E80D1C" w:rsidRPr="007404F2" w:rsidRDefault="00E80D1C" w:rsidP="00E80D1C">
            <w:pPr>
              <w:jc w:val="center"/>
              <w:rPr>
                <w:sz w:val="24"/>
                <w:szCs w:val="24"/>
              </w:rPr>
            </w:pPr>
            <w:r w:rsidRPr="007404F2">
              <w:rPr>
                <w:sz w:val="24"/>
                <w:szCs w:val="24"/>
              </w:rPr>
              <w:t>22 hours</w:t>
            </w:r>
          </w:p>
        </w:tc>
      </w:tr>
      <w:tr w:rsidR="00E80D1C" w:rsidRPr="00CF1153" w14:paraId="6E84132C" w14:textId="77777777" w:rsidTr="00E80D1C">
        <w:trPr>
          <w:cantSplit/>
          <w:trHeight w:val="330"/>
        </w:trPr>
        <w:tc>
          <w:tcPr>
            <w:tcW w:w="3330" w:type="dxa"/>
            <w:vMerge w:val="restart"/>
            <w:vAlign w:val="center"/>
          </w:tcPr>
          <w:p w14:paraId="46A68BA7" w14:textId="77777777" w:rsidR="00E80D1C" w:rsidRPr="00BD5E4F" w:rsidRDefault="00E80D1C" w:rsidP="00E80D1C">
            <w:pPr>
              <w:tabs>
                <w:tab w:val="left" w:pos="1107"/>
              </w:tabs>
              <w:jc w:val="center"/>
              <w:rPr>
                <w:sz w:val="24"/>
                <w:szCs w:val="24"/>
              </w:rPr>
            </w:pPr>
            <w:r w:rsidRPr="00BD5E4F">
              <w:rPr>
                <w:sz w:val="24"/>
                <w:szCs w:val="24"/>
              </w:rPr>
              <w:t>Ultrasonic</w:t>
            </w:r>
          </w:p>
        </w:tc>
        <w:tc>
          <w:tcPr>
            <w:tcW w:w="2056" w:type="dxa"/>
            <w:vMerge w:val="restart"/>
            <w:vAlign w:val="center"/>
          </w:tcPr>
          <w:p w14:paraId="7E484EF2" w14:textId="633FDEC7" w:rsidR="00E80D1C" w:rsidRPr="00CF1153" w:rsidRDefault="00E80D1C" w:rsidP="00E80D1C">
            <w:pPr>
              <w:jc w:val="center"/>
              <w:rPr>
                <w:sz w:val="24"/>
                <w:szCs w:val="24"/>
              </w:rPr>
            </w:pPr>
          </w:p>
        </w:tc>
        <w:tc>
          <w:tcPr>
            <w:tcW w:w="915" w:type="dxa"/>
            <w:vAlign w:val="center"/>
          </w:tcPr>
          <w:p w14:paraId="37098C7B"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045F1A30" w14:textId="77777777" w:rsidR="00E80D1C" w:rsidRPr="007404F2" w:rsidRDefault="00E80D1C" w:rsidP="00E80D1C">
            <w:pPr>
              <w:jc w:val="center"/>
              <w:rPr>
                <w:sz w:val="24"/>
                <w:szCs w:val="24"/>
              </w:rPr>
            </w:pPr>
            <w:r w:rsidRPr="007404F2">
              <w:rPr>
                <w:sz w:val="24"/>
                <w:szCs w:val="24"/>
              </w:rPr>
              <w:t>40</w:t>
            </w:r>
          </w:p>
        </w:tc>
        <w:tc>
          <w:tcPr>
            <w:tcW w:w="2330" w:type="dxa"/>
            <w:vAlign w:val="center"/>
          </w:tcPr>
          <w:p w14:paraId="4F7C4C33" w14:textId="77777777" w:rsidR="00E80D1C" w:rsidRPr="007404F2" w:rsidRDefault="00E80D1C" w:rsidP="00E80D1C">
            <w:pPr>
              <w:jc w:val="center"/>
              <w:rPr>
                <w:sz w:val="24"/>
                <w:szCs w:val="24"/>
              </w:rPr>
            </w:pPr>
            <w:r w:rsidRPr="007404F2">
              <w:rPr>
                <w:sz w:val="24"/>
                <w:szCs w:val="24"/>
              </w:rPr>
              <w:t>3 / 210</w:t>
            </w:r>
          </w:p>
        </w:tc>
      </w:tr>
      <w:tr w:rsidR="00E80D1C" w:rsidRPr="00CF1153" w14:paraId="4C759B56" w14:textId="77777777" w:rsidTr="00E80D1C">
        <w:trPr>
          <w:cantSplit/>
          <w:trHeight w:val="330"/>
        </w:trPr>
        <w:tc>
          <w:tcPr>
            <w:tcW w:w="3330" w:type="dxa"/>
            <w:vMerge/>
            <w:vAlign w:val="center"/>
          </w:tcPr>
          <w:p w14:paraId="5BE0663C" w14:textId="77777777" w:rsidR="00E80D1C" w:rsidRPr="00BD5E4F" w:rsidRDefault="00E80D1C" w:rsidP="00E80D1C">
            <w:pPr>
              <w:tabs>
                <w:tab w:val="left" w:pos="1107"/>
              </w:tabs>
              <w:jc w:val="center"/>
              <w:rPr>
                <w:sz w:val="24"/>
                <w:szCs w:val="24"/>
              </w:rPr>
            </w:pPr>
          </w:p>
        </w:tc>
        <w:tc>
          <w:tcPr>
            <w:tcW w:w="2056" w:type="dxa"/>
            <w:vMerge/>
            <w:vAlign w:val="center"/>
          </w:tcPr>
          <w:p w14:paraId="4ABEF153" w14:textId="77777777" w:rsidR="00E80D1C" w:rsidRPr="00CF1153" w:rsidRDefault="00E80D1C" w:rsidP="00E80D1C">
            <w:pPr>
              <w:jc w:val="center"/>
              <w:rPr>
                <w:sz w:val="24"/>
                <w:szCs w:val="24"/>
              </w:rPr>
            </w:pPr>
          </w:p>
        </w:tc>
        <w:tc>
          <w:tcPr>
            <w:tcW w:w="915" w:type="dxa"/>
            <w:vAlign w:val="center"/>
          </w:tcPr>
          <w:p w14:paraId="1A3CDBB7"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2BC5B7CD" w14:textId="77777777" w:rsidR="00E80D1C" w:rsidRPr="007404F2" w:rsidRDefault="00E80D1C" w:rsidP="00E80D1C">
            <w:pPr>
              <w:jc w:val="center"/>
              <w:rPr>
                <w:sz w:val="24"/>
                <w:szCs w:val="24"/>
              </w:rPr>
            </w:pPr>
            <w:r w:rsidRPr="007404F2">
              <w:rPr>
                <w:sz w:val="24"/>
                <w:szCs w:val="24"/>
              </w:rPr>
              <w:t>40</w:t>
            </w:r>
          </w:p>
        </w:tc>
        <w:tc>
          <w:tcPr>
            <w:tcW w:w="2330" w:type="dxa"/>
            <w:vAlign w:val="center"/>
          </w:tcPr>
          <w:p w14:paraId="5B28EF6A" w14:textId="77777777" w:rsidR="00E80D1C" w:rsidRPr="007404F2" w:rsidRDefault="00E80D1C" w:rsidP="00E80D1C">
            <w:pPr>
              <w:jc w:val="center"/>
              <w:rPr>
                <w:sz w:val="24"/>
                <w:szCs w:val="24"/>
              </w:rPr>
            </w:pPr>
            <w:r w:rsidRPr="007404F2">
              <w:rPr>
                <w:sz w:val="24"/>
                <w:szCs w:val="24"/>
              </w:rPr>
              <w:t>9 / 630</w:t>
            </w:r>
          </w:p>
        </w:tc>
      </w:tr>
      <w:tr w:rsidR="00E80D1C" w:rsidRPr="00CF1153" w14:paraId="3E233A25" w14:textId="77777777" w:rsidTr="00E80D1C">
        <w:trPr>
          <w:cantSplit/>
          <w:trHeight w:val="330"/>
        </w:trPr>
        <w:tc>
          <w:tcPr>
            <w:tcW w:w="3330" w:type="dxa"/>
            <w:vMerge w:val="restart"/>
            <w:vAlign w:val="center"/>
          </w:tcPr>
          <w:p w14:paraId="56D50650" w14:textId="77777777" w:rsidR="00E80D1C" w:rsidRPr="00BD5E4F" w:rsidRDefault="00E80D1C" w:rsidP="00E80D1C">
            <w:pPr>
              <w:tabs>
                <w:tab w:val="left" w:pos="1107"/>
              </w:tabs>
              <w:jc w:val="center"/>
              <w:rPr>
                <w:sz w:val="24"/>
                <w:szCs w:val="24"/>
              </w:rPr>
            </w:pPr>
            <w:r w:rsidRPr="00BD5E4F">
              <w:rPr>
                <w:sz w:val="24"/>
                <w:szCs w:val="24"/>
              </w:rPr>
              <w:t>Ultrasonic</w:t>
            </w:r>
          </w:p>
          <w:p w14:paraId="455FFD42" w14:textId="77777777" w:rsidR="00E80D1C" w:rsidRPr="00BD5E4F" w:rsidRDefault="00E80D1C" w:rsidP="00E80D1C">
            <w:pPr>
              <w:tabs>
                <w:tab w:val="left" w:pos="1107"/>
              </w:tabs>
              <w:jc w:val="center"/>
              <w:rPr>
                <w:sz w:val="24"/>
                <w:szCs w:val="24"/>
              </w:rPr>
            </w:pPr>
            <w:r w:rsidRPr="00BD5E4F">
              <w:rPr>
                <w:sz w:val="24"/>
                <w:szCs w:val="24"/>
              </w:rPr>
              <w:t>Thickness</w:t>
            </w:r>
          </w:p>
        </w:tc>
        <w:tc>
          <w:tcPr>
            <w:tcW w:w="2056" w:type="dxa"/>
            <w:vMerge w:val="restart"/>
            <w:vAlign w:val="center"/>
          </w:tcPr>
          <w:p w14:paraId="0E83B0C9" w14:textId="77777777" w:rsidR="00E80D1C" w:rsidRPr="00BD5E4F" w:rsidRDefault="00E80D1C" w:rsidP="00E80D1C">
            <w:pPr>
              <w:tabs>
                <w:tab w:val="left" w:pos="1107"/>
              </w:tabs>
              <w:jc w:val="center"/>
              <w:rPr>
                <w:sz w:val="24"/>
                <w:szCs w:val="24"/>
              </w:rPr>
            </w:pPr>
            <w:r w:rsidRPr="00BD5E4F">
              <w:rPr>
                <w:sz w:val="24"/>
                <w:szCs w:val="24"/>
              </w:rPr>
              <w:t>UTT</w:t>
            </w:r>
          </w:p>
        </w:tc>
        <w:tc>
          <w:tcPr>
            <w:tcW w:w="915" w:type="dxa"/>
            <w:vAlign w:val="center"/>
          </w:tcPr>
          <w:p w14:paraId="6D21C065"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42DED76E" w14:textId="77777777" w:rsidR="00E80D1C" w:rsidRPr="007404F2" w:rsidRDefault="00E80D1C" w:rsidP="00E80D1C">
            <w:pPr>
              <w:jc w:val="center"/>
              <w:rPr>
                <w:sz w:val="24"/>
                <w:szCs w:val="24"/>
              </w:rPr>
            </w:pPr>
            <w:r w:rsidRPr="007404F2">
              <w:rPr>
                <w:sz w:val="24"/>
                <w:szCs w:val="24"/>
              </w:rPr>
              <w:t>4</w:t>
            </w:r>
          </w:p>
        </w:tc>
        <w:tc>
          <w:tcPr>
            <w:tcW w:w="2330" w:type="dxa"/>
            <w:vAlign w:val="center"/>
          </w:tcPr>
          <w:p w14:paraId="79FB70CC" w14:textId="77777777" w:rsidR="00E80D1C" w:rsidRPr="007404F2" w:rsidRDefault="00E80D1C" w:rsidP="00E80D1C">
            <w:pPr>
              <w:jc w:val="center"/>
              <w:rPr>
                <w:sz w:val="24"/>
                <w:szCs w:val="24"/>
              </w:rPr>
            </w:pPr>
            <w:r w:rsidRPr="007404F2">
              <w:rPr>
                <w:sz w:val="24"/>
                <w:szCs w:val="24"/>
              </w:rPr>
              <w:t>40 hours</w:t>
            </w:r>
          </w:p>
        </w:tc>
      </w:tr>
      <w:tr w:rsidR="00E80D1C" w:rsidRPr="00CF1153" w14:paraId="3FAC3709" w14:textId="77777777" w:rsidTr="00E80D1C">
        <w:trPr>
          <w:cantSplit/>
          <w:trHeight w:val="330"/>
        </w:trPr>
        <w:tc>
          <w:tcPr>
            <w:tcW w:w="3330" w:type="dxa"/>
            <w:vMerge/>
            <w:vAlign w:val="center"/>
          </w:tcPr>
          <w:p w14:paraId="687A76FB" w14:textId="77777777" w:rsidR="00E80D1C" w:rsidRPr="00BD5E4F" w:rsidRDefault="00E80D1C" w:rsidP="00E80D1C">
            <w:pPr>
              <w:tabs>
                <w:tab w:val="left" w:pos="1107"/>
              </w:tabs>
              <w:jc w:val="center"/>
              <w:rPr>
                <w:sz w:val="24"/>
                <w:szCs w:val="24"/>
              </w:rPr>
            </w:pPr>
          </w:p>
        </w:tc>
        <w:tc>
          <w:tcPr>
            <w:tcW w:w="2056" w:type="dxa"/>
            <w:vMerge/>
            <w:vAlign w:val="center"/>
          </w:tcPr>
          <w:p w14:paraId="3D335759" w14:textId="77777777" w:rsidR="00E80D1C" w:rsidRPr="00CF1153" w:rsidRDefault="00E80D1C" w:rsidP="00E80D1C">
            <w:pPr>
              <w:jc w:val="center"/>
              <w:rPr>
                <w:sz w:val="24"/>
                <w:szCs w:val="24"/>
              </w:rPr>
            </w:pPr>
          </w:p>
        </w:tc>
        <w:tc>
          <w:tcPr>
            <w:tcW w:w="915" w:type="dxa"/>
            <w:vAlign w:val="center"/>
          </w:tcPr>
          <w:p w14:paraId="75AAB4D7"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30E88F32"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64CA4B00" w14:textId="77777777" w:rsidR="00E80D1C" w:rsidRPr="007404F2" w:rsidRDefault="00E80D1C" w:rsidP="00E80D1C">
            <w:pPr>
              <w:jc w:val="center"/>
              <w:rPr>
                <w:sz w:val="24"/>
                <w:szCs w:val="24"/>
              </w:rPr>
            </w:pPr>
            <w:r w:rsidRPr="007404F2">
              <w:rPr>
                <w:sz w:val="24"/>
                <w:szCs w:val="24"/>
              </w:rPr>
              <w:t>80 hours</w:t>
            </w:r>
          </w:p>
        </w:tc>
      </w:tr>
      <w:tr w:rsidR="00E80D1C" w:rsidRPr="00CF1153" w14:paraId="352DA390" w14:textId="77777777" w:rsidTr="00E80D1C">
        <w:trPr>
          <w:cantSplit/>
          <w:trHeight w:val="260"/>
        </w:trPr>
        <w:tc>
          <w:tcPr>
            <w:tcW w:w="3330" w:type="dxa"/>
            <w:vMerge w:val="restart"/>
            <w:vAlign w:val="center"/>
          </w:tcPr>
          <w:p w14:paraId="4CC82DA9" w14:textId="77777777" w:rsidR="00E80D1C" w:rsidRPr="00BD5E4F" w:rsidRDefault="00E80D1C" w:rsidP="00E80D1C">
            <w:pPr>
              <w:tabs>
                <w:tab w:val="left" w:pos="1107"/>
              </w:tabs>
              <w:jc w:val="center"/>
              <w:rPr>
                <w:sz w:val="24"/>
                <w:szCs w:val="24"/>
              </w:rPr>
            </w:pPr>
            <w:r w:rsidRPr="00BD5E4F">
              <w:rPr>
                <w:sz w:val="24"/>
                <w:szCs w:val="24"/>
              </w:rPr>
              <w:t>Visual</w:t>
            </w:r>
          </w:p>
        </w:tc>
        <w:tc>
          <w:tcPr>
            <w:tcW w:w="2056" w:type="dxa"/>
            <w:vMerge w:val="restart"/>
            <w:vAlign w:val="center"/>
          </w:tcPr>
          <w:p w14:paraId="368C7A9F" w14:textId="77777777" w:rsidR="00E80D1C" w:rsidRPr="00BD5E4F" w:rsidRDefault="00E80D1C" w:rsidP="00E80D1C">
            <w:pPr>
              <w:jc w:val="center"/>
              <w:rPr>
                <w:sz w:val="24"/>
                <w:szCs w:val="24"/>
              </w:rPr>
            </w:pPr>
            <w:r w:rsidRPr="00BD5E4F">
              <w:rPr>
                <w:sz w:val="24"/>
                <w:szCs w:val="24"/>
              </w:rPr>
              <w:t>Welding Inspection</w:t>
            </w:r>
          </w:p>
        </w:tc>
        <w:tc>
          <w:tcPr>
            <w:tcW w:w="915" w:type="dxa"/>
            <w:vAlign w:val="center"/>
          </w:tcPr>
          <w:p w14:paraId="4648F184"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776620ED" w14:textId="77777777" w:rsidR="00E80D1C" w:rsidRPr="007404F2" w:rsidRDefault="00E80D1C" w:rsidP="00E80D1C">
            <w:pPr>
              <w:jc w:val="center"/>
              <w:rPr>
                <w:sz w:val="24"/>
                <w:szCs w:val="24"/>
              </w:rPr>
            </w:pPr>
            <w:r w:rsidRPr="007404F2">
              <w:rPr>
                <w:sz w:val="24"/>
                <w:szCs w:val="24"/>
              </w:rPr>
              <w:t>16</w:t>
            </w:r>
          </w:p>
        </w:tc>
        <w:tc>
          <w:tcPr>
            <w:tcW w:w="2330" w:type="dxa"/>
            <w:vAlign w:val="center"/>
          </w:tcPr>
          <w:p w14:paraId="240A2B58" w14:textId="77777777" w:rsidR="00E80D1C" w:rsidRPr="007404F2" w:rsidRDefault="00E80D1C" w:rsidP="00E80D1C">
            <w:pPr>
              <w:jc w:val="center"/>
              <w:rPr>
                <w:bCs/>
                <w:sz w:val="24"/>
                <w:szCs w:val="24"/>
              </w:rPr>
            </w:pPr>
            <w:r w:rsidRPr="007404F2">
              <w:rPr>
                <w:sz w:val="24"/>
                <w:szCs w:val="24"/>
              </w:rPr>
              <w:t xml:space="preserve">1 / 70 </w:t>
            </w:r>
          </w:p>
        </w:tc>
      </w:tr>
      <w:tr w:rsidR="00E80D1C" w:rsidRPr="00CF1153" w14:paraId="76520985" w14:textId="77777777" w:rsidTr="00E80D1C">
        <w:trPr>
          <w:cantSplit/>
          <w:trHeight w:val="330"/>
        </w:trPr>
        <w:tc>
          <w:tcPr>
            <w:tcW w:w="3330" w:type="dxa"/>
            <w:vMerge/>
            <w:vAlign w:val="center"/>
          </w:tcPr>
          <w:p w14:paraId="32E8A7ED" w14:textId="77777777" w:rsidR="00E80D1C" w:rsidRPr="00BD5E4F" w:rsidRDefault="00E80D1C" w:rsidP="00E80D1C">
            <w:pPr>
              <w:tabs>
                <w:tab w:val="left" w:pos="1107"/>
              </w:tabs>
              <w:jc w:val="center"/>
              <w:rPr>
                <w:sz w:val="24"/>
                <w:szCs w:val="24"/>
              </w:rPr>
            </w:pPr>
          </w:p>
        </w:tc>
        <w:tc>
          <w:tcPr>
            <w:tcW w:w="2056" w:type="dxa"/>
            <w:vMerge/>
            <w:vAlign w:val="center"/>
          </w:tcPr>
          <w:p w14:paraId="227EF60F" w14:textId="77777777" w:rsidR="00E80D1C" w:rsidRPr="00CF1153" w:rsidRDefault="00E80D1C" w:rsidP="00E80D1C">
            <w:pPr>
              <w:jc w:val="center"/>
              <w:rPr>
                <w:b/>
                <w:sz w:val="24"/>
                <w:szCs w:val="24"/>
              </w:rPr>
            </w:pPr>
          </w:p>
        </w:tc>
        <w:tc>
          <w:tcPr>
            <w:tcW w:w="915" w:type="dxa"/>
            <w:vAlign w:val="center"/>
          </w:tcPr>
          <w:p w14:paraId="7BB25172"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02EB84DE" w14:textId="77777777" w:rsidR="00E80D1C" w:rsidRPr="007404F2" w:rsidRDefault="00E80D1C" w:rsidP="00E80D1C">
            <w:pPr>
              <w:jc w:val="center"/>
              <w:rPr>
                <w:sz w:val="24"/>
                <w:szCs w:val="24"/>
              </w:rPr>
            </w:pPr>
            <w:r w:rsidRPr="007404F2">
              <w:rPr>
                <w:sz w:val="24"/>
                <w:szCs w:val="24"/>
              </w:rPr>
              <w:t>16</w:t>
            </w:r>
          </w:p>
        </w:tc>
        <w:tc>
          <w:tcPr>
            <w:tcW w:w="2330" w:type="dxa"/>
            <w:vAlign w:val="center"/>
          </w:tcPr>
          <w:p w14:paraId="2054F545" w14:textId="77777777" w:rsidR="00E80D1C" w:rsidRPr="007404F2" w:rsidRDefault="00E80D1C" w:rsidP="00E80D1C">
            <w:pPr>
              <w:jc w:val="center"/>
              <w:rPr>
                <w:bCs/>
                <w:sz w:val="24"/>
                <w:szCs w:val="24"/>
              </w:rPr>
            </w:pPr>
            <w:r w:rsidRPr="007404F2">
              <w:rPr>
                <w:sz w:val="24"/>
                <w:szCs w:val="24"/>
              </w:rPr>
              <w:t xml:space="preserve">2 / 140 </w:t>
            </w:r>
          </w:p>
        </w:tc>
      </w:tr>
      <w:tr w:rsidR="00E80D1C" w:rsidRPr="00CF1153" w14:paraId="0B21BFAB" w14:textId="77777777" w:rsidTr="00E80D1C">
        <w:trPr>
          <w:cantSplit/>
          <w:trHeight w:val="330"/>
        </w:trPr>
        <w:tc>
          <w:tcPr>
            <w:tcW w:w="3330" w:type="dxa"/>
            <w:vMerge w:val="restart"/>
            <w:vAlign w:val="center"/>
          </w:tcPr>
          <w:p w14:paraId="44441FAA" w14:textId="77777777" w:rsidR="00E80D1C" w:rsidRPr="00BD5E4F" w:rsidRDefault="00E80D1C" w:rsidP="00E80D1C">
            <w:pPr>
              <w:tabs>
                <w:tab w:val="left" w:pos="1107"/>
              </w:tabs>
              <w:jc w:val="center"/>
              <w:rPr>
                <w:sz w:val="24"/>
                <w:szCs w:val="24"/>
              </w:rPr>
            </w:pPr>
            <w:r w:rsidRPr="00BD5E4F">
              <w:rPr>
                <w:sz w:val="24"/>
                <w:szCs w:val="24"/>
              </w:rPr>
              <w:t>Visual</w:t>
            </w:r>
          </w:p>
        </w:tc>
        <w:tc>
          <w:tcPr>
            <w:tcW w:w="2056" w:type="dxa"/>
            <w:vMerge w:val="restart"/>
            <w:vAlign w:val="center"/>
          </w:tcPr>
          <w:p w14:paraId="047F896A" w14:textId="77777777" w:rsidR="00E80D1C" w:rsidRPr="00BD5E4F" w:rsidRDefault="00E80D1C" w:rsidP="00E80D1C">
            <w:pPr>
              <w:jc w:val="center"/>
              <w:rPr>
                <w:sz w:val="24"/>
                <w:szCs w:val="24"/>
                <w:vertAlign w:val="superscript"/>
              </w:rPr>
            </w:pPr>
            <w:proofErr w:type="spellStart"/>
            <w:r w:rsidRPr="00BD5E4F">
              <w:rPr>
                <w:sz w:val="24"/>
                <w:szCs w:val="24"/>
              </w:rPr>
              <w:t>RVI</w:t>
            </w:r>
            <w:r>
              <w:rPr>
                <w:sz w:val="24"/>
                <w:szCs w:val="24"/>
                <w:vertAlign w:val="superscript"/>
              </w:rPr>
              <w:t>b</w:t>
            </w:r>
            <w:proofErr w:type="spellEnd"/>
            <w:r>
              <w:rPr>
                <w:sz w:val="24"/>
                <w:szCs w:val="24"/>
                <w:vertAlign w:val="superscript"/>
              </w:rPr>
              <w:t>/</w:t>
            </w:r>
          </w:p>
        </w:tc>
        <w:tc>
          <w:tcPr>
            <w:tcW w:w="915" w:type="dxa"/>
            <w:vAlign w:val="center"/>
          </w:tcPr>
          <w:p w14:paraId="2BC75404"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18EEF340" w14:textId="77777777" w:rsidR="00E80D1C" w:rsidRPr="007404F2" w:rsidRDefault="00E80D1C" w:rsidP="00E80D1C">
            <w:pPr>
              <w:jc w:val="center"/>
              <w:rPr>
                <w:sz w:val="24"/>
                <w:szCs w:val="24"/>
              </w:rPr>
            </w:pPr>
            <w:r w:rsidRPr="007404F2">
              <w:rPr>
                <w:sz w:val="24"/>
                <w:szCs w:val="24"/>
              </w:rPr>
              <w:t xml:space="preserve">8 </w:t>
            </w:r>
          </w:p>
        </w:tc>
        <w:tc>
          <w:tcPr>
            <w:tcW w:w="2330" w:type="dxa"/>
            <w:vAlign w:val="center"/>
          </w:tcPr>
          <w:p w14:paraId="21F690E7" w14:textId="77777777" w:rsidR="00E80D1C" w:rsidRPr="007404F2" w:rsidRDefault="00E80D1C" w:rsidP="00E80D1C">
            <w:pPr>
              <w:jc w:val="center"/>
              <w:rPr>
                <w:sz w:val="24"/>
                <w:szCs w:val="24"/>
              </w:rPr>
            </w:pPr>
            <w:r w:rsidRPr="007404F2">
              <w:rPr>
                <w:sz w:val="24"/>
                <w:szCs w:val="24"/>
              </w:rPr>
              <w:t>1 / 70</w:t>
            </w:r>
          </w:p>
        </w:tc>
      </w:tr>
      <w:tr w:rsidR="00E80D1C" w:rsidRPr="00CF1153" w14:paraId="27761983" w14:textId="77777777" w:rsidTr="00E80D1C">
        <w:trPr>
          <w:cantSplit/>
          <w:trHeight w:val="305"/>
        </w:trPr>
        <w:tc>
          <w:tcPr>
            <w:tcW w:w="3330" w:type="dxa"/>
            <w:vMerge/>
            <w:vAlign w:val="center"/>
          </w:tcPr>
          <w:p w14:paraId="28C2BD1E" w14:textId="77777777" w:rsidR="00E80D1C" w:rsidRPr="00BD5E4F" w:rsidRDefault="00E80D1C" w:rsidP="00E80D1C">
            <w:pPr>
              <w:jc w:val="center"/>
              <w:rPr>
                <w:sz w:val="24"/>
                <w:szCs w:val="24"/>
              </w:rPr>
            </w:pPr>
          </w:p>
        </w:tc>
        <w:tc>
          <w:tcPr>
            <w:tcW w:w="2056" w:type="dxa"/>
            <w:vMerge/>
            <w:vAlign w:val="center"/>
          </w:tcPr>
          <w:p w14:paraId="51DDF200" w14:textId="77777777" w:rsidR="00E80D1C" w:rsidRPr="00CF1153" w:rsidRDefault="00E80D1C" w:rsidP="00E80D1C">
            <w:pPr>
              <w:jc w:val="center"/>
              <w:rPr>
                <w:sz w:val="24"/>
                <w:szCs w:val="24"/>
              </w:rPr>
            </w:pPr>
          </w:p>
        </w:tc>
        <w:tc>
          <w:tcPr>
            <w:tcW w:w="915" w:type="dxa"/>
            <w:vAlign w:val="center"/>
          </w:tcPr>
          <w:p w14:paraId="4A99DC7D"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0BAC963C" w14:textId="77777777" w:rsidR="00E80D1C" w:rsidRPr="007404F2" w:rsidRDefault="00E80D1C" w:rsidP="00E80D1C">
            <w:pPr>
              <w:jc w:val="center"/>
              <w:rPr>
                <w:sz w:val="24"/>
                <w:szCs w:val="24"/>
              </w:rPr>
            </w:pPr>
            <w:r w:rsidRPr="007404F2">
              <w:rPr>
                <w:sz w:val="24"/>
                <w:szCs w:val="24"/>
              </w:rPr>
              <w:t xml:space="preserve">16 </w:t>
            </w:r>
          </w:p>
        </w:tc>
        <w:tc>
          <w:tcPr>
            <w:tcW w:w="2330" w:type="dxa"/>
            <w:vAlign w:val="center"/>
          </w:tcPr>
          <w:p w14:paraId="770C21B5" w14:textId="77777777" w:rsidR="00E80D1C" w:rsidRPr="007404F2" w:rsidRDefault="00E80D1C" w:rsidP="00E80D1C">
            <w:pPr>
              <w:jc w:val="center"/>
              <w:rPr>
                <w:sz w:val="24"/>
                <w:szCs w:val="24"/>
              </w:rPr>
            </w:pPr>
            <w:r w:rsidRPr="007404F2">
              <w:rPr>
                <w:sz w:val="24"/>
                <w:szCs w:val="24"/>
              </w:rPr>
              <w:t>3 / 210</w:t>
            </w:r>
          </w:p>
        </w:tc>
      </w:tr>
      <w:tr w:rsidR="00E80D1C" w:rsidRPr="00CF1153" w14:paraId="6FD7A7F8" w14:textId="77777777" w:rsidTr="00E80D1C">
        <w:trPr>
          <w:cantSplit/>
          <w:trHeight w:val="305"/>
        </w:trPr>
        <w:tc>
          <w:tcPr>
            <w:tcW w:w="3330" w:type="dxa"/>
            <w:vMerge w:val="restart"/>
            <w:vAlign w:val="center"/>
          </w:tcPr>
          <w:p w14:paraId="78BD7AB2" w14:textId="77777777" w:rsidR="00E80D1C" w:rsidRPr="00BD5E4F" w:rsidRDefault="00E80D1C" w:rsidP="00E80D1C">
            <w:pPr>
              <w:jc w:val="center"/>
              <w:rPr>
                <w:color w:val="FF0000"/>
                <w:sz w:val="24"/>
                <w:szCs w:val="24"/>
              </w:rPr>
            </w:pPr>
            <w:r w:rsidRPr="00BD5E4F">
              <w:rPr>
                <w:sz w:val="24"/>
                <w:szCs w:val="24"/>
              </w:rPr>
              <w:t>Thermal/ Infrared</w:t>
            </w:r>
          </w:p>
        </w:tc>
        <w:tc>
          <w:tcPr>
            <w:tcW w:w="2056" w:type="dxa"/>
            <w:vMerge w:val="restart"/>
            <w:vAlign w:val="center"/>
          </w:tcPr>
          <w:p w14:paraId="18190324" w14:textId="77777777" w:rsidR="00E80D1C" w:rsidRPr="00CF1153" w:rsidRDefault="00E80D1C" w:rsidP="00E80D1C">
            <w:pPr>
              <w:rPr>
                <w:color w:val="FF0000"/>
                <w:sz w:val="24"/>
                <w:szCs w:val="24"/>
              </w:rPr>
            </w:pPr>
          </w:p>
        </w:tc>
        <w:tc>
          <w:tcPr>
            <w:tcW w:w="915" w:type="dxa"/>
            <w:vAlign w:val="center"/>
          </w:tcPr>
          <w:p w14:paraId="129A34F4" w14:textId="77777777" w:rsidR="00E80D1C" w:rsidRPr="007404F2" w:rsidRDefault="00E80D1C" w:rsidP="00E80D1C">
            <w:pPr>
              <w:jc w:val="center"/>
              <w:rPr>
                <w:sz w:val="24"/>
                <w:szCs w:val="24"/>
              </w:rPr>
            </w:pPr>
            <w:r w:rsidRPr="007404F2">
              <w:rPr>
                <w:sz w:val="24"/>
                <w:szCs w:val="24"/>
              </w:rPr>
              <w:t>I</w:t>
            </w:r>
          </w:p>
        </w:tc>
        <w:tc>
          <w:tcPr>
            <w:tcW w:w="1943" w:type="dxa"/>
            <w:vAlign w:val="center"/>
          </w:tcPr>
          <w:p w14:paraId="40EE22F2"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0ABF817F" w14:textId="77777777" w:rsidR="00E80D1C" w:rsidRPr="007404F2" w:rsidRDefault="00E80D1C" w:rsidP="00E80D1C">
            <w:pPr>
              <w:jc w:val="center"/>
              <w:rPr>
                <w:sz w:val="24"/>
                <w:szCs w:val="24"/>
              </w:rPr>
            </w:pPr>
            <w:r w:rsidRPr="007404F2">
              <w:rPr>
                <w:sz w:val="24"/>
                <w:szCs w:val="24"/>
              </w:rPr>
              <w:t>40 hours</w:t>
            </w:r>
          </w:p>
        </w:tc>
      </w:tr>
      <w:tr w:rsidR="00E80D1C" w:rsidRPr="00CF1153" w14:paraId="3FB0369C" w14:textId="77777777" w:rsidTr="00E80D1C">
        <w:trPr>
          <w:cantSplit/>
          <w:trHeight w:val="305"/>
        </w:trPr>
        <w:tc>
          <w:tcPr>
            <w:tcW w:w="3330" w:type="dxa"/>
            <w:vMerge/>
            <w:vAlign w:val="center"/>
          </w:tcPr>
          <w:p w14:paraId="3F53D632" w14:textId="77777777" w:rsidR="00E80D1C" w:rsidRPr="00CF1153" w:rsidRDefault="00E80D1C" w:rsidP="00E80D1C">
            <w:pPr>
              <w:jc w:val="center"/>
              <w:rPr>
                <w:b/>
                <w:i/>
                <w:color w:val="FF0000"/>
                <w:sz w:val="24"/>
                <w:szCs w:val="24"/>
              </w:rPr>
            </w:pPr>
          </w:p>
        </w:tc>
        <w:tc>
          <w:tcPr>
            <w:tcW w:w="2056" w:type="dxa"/>
            <w:vMerge/>
            <w:vAlign w:val="center"/>
          </w:tcPr>
          <w:p w14:paraId="0E4D14CF" w14:textId="77777777" w:rsidR="00E80D1C" w:rsidRPr="00CF1153" w:rsidRDefault="00E80D1C" w:rsidP="00E80D1C">
            <w:pPr>
              <w:rPr>
                <w:color w:val="FF0000"/>
                <w:sz w:val="24"/>
                <w:szCs w:val="24"/>
              </w:rPr>
            </w:pPr>
          </w:p>
        </w:tc>
        <w:tc>
          <w:tcPr>
            <w:tcW w:w="915" w:type="dxa"/>
            <w:vAlign w:val="center"/>
          </w:tcPr>
          <w:p w14:paraId="3E23F81B" w14:textId="77777777" w:rsidR="00E80D1C" w:rsidRPr="007404F2" w:rsidRDefault="00E80D1C" w:rsidP="00E80D1C">
            <w:pPr>
              <w:jc w:val="center"/>
              <w:rPr>
                <w:sz w:val="24"/>
                <w:szCs w:val="24"/>
              </w:rPr>
            </w:pPr>
            <w:r w:rsidRPr="007404F2">
              <w:rPr>
                <w:sz w:val="24"/>
                <w:szCs w:val="24"/>
              </w:rPr>
              <w:t>II</w:t>
            </w:r>
          </w:p>
        </w:tc>
        <w:tc>
          <w:tcPr>
            <w:tcW w:w="1943" w:type="dxa"/>
            <w:vAlign w:val="center"/>
          </w:tcPr>
          <w:p w14:paraId="04F1F26A" w14:textId="77777777" w:rsidR="00E80D1C" w:rsidRPr="007404F2" w:rsidRDefault="00E80D1C" w:rsidP="00E80D1C">
            <w:pPr>
              <w:jc w:val="center"/>
              <w:rPr>
                <w:sz w:val="24"/>
                <w:szCs w:val="24"/>
              </w:rPr>
            </w:pPr>
            <w:r w:rsidRPr="007404F2">
              <w:rPr>
                <w:sz w:val="24"/>
                <w:szCs w:val="24"/>
              </w:rPr>
              <w:t>8</w:t>
            </w:r>
          </w:p>
        </w:tc>
        <w:tc>
          <w:tcPr>
            <w:tcW w:w="2330" w:type="dxa"/>
            <w:vAlign w:val="center"/>
          </w:tcPr>
          <w:p w14:paraId="50ED6E60" w14:textId="77777777" w:rsidR="00E80D1C" w:rsidRPr="007404F2" w:rsidRDefault="00E80D1C" w:rsidP="00E80D1C">
            <w:pPr>
              <w:jc w:val="center"/>
              <w:rPr>
                <w:sz w:val="24"/>
                <w:szCs w:val="24"/>
              </w:rPr>
            </w:pPr>
            <w:r w:rsidRPr="007404F2">
              <w:rPr>
                <w:sz w:val="24"/>
                <w:szCs w:val="24"/>
              </w:rPr>
              <w:t>80 hours</w:t>
            </w:r>
          </w:p>
        </w:tc>
      </w:tr>
    </w:tbl>
    <w:p w14:paraId="582C3EE5" w14:textId="5D316328" w:rsidR="00E80D1C" w:rsidRDefault="00E80D1C" w:rsidP="00E80D1C">
      <w:pPr>
        <w:tabs>
          <w:tab w:val="left" w:pos="554"/>
        </w:tabs>
        <w:spacing w:before="56"/>
        <w:rPr>
          <w:rFonts w:ascii="Calibri"/>
          <w:b/>
          <w:spacing w:val="-1"/>
        </w:rPr>
      </w:pPr>
    </w:p>
    <w:p w14:paraId="4AB5DB22" w14:textId="13CC4417" w:rsidR="00707FDE" w:rsidRDefault="00707FDE">
      <w:pPr>
        <w:rPr>
          <w:rFonts w:ascii="Calibri"/>
          <w:b/>
          <w:spacing w:val="-1"/>
        </w:rPr>
      </w:pPr>
      <w:r>
        <w:rPr>
          <w:rFonts w:ascii="Calibri"/>
          <w:b/>
          <w:spacing w:val="-1"/>
        </w:rPr>
        <w:br w:type="page"/>
      </w:r>
    </w:p>
    <w:p w14:paraId="1E5CE42C" w14:textId="77777777" w:rsidR="00707FDE" w:rsidRDefault="00707FDE" w:rsidP="00E80D1C">
      <w:pPr>
        <w:tabs>
          <w:tab w:val="left" w:pos="554"/>
        </w:tabs>
        <w:spacing w:before="56"/>
        <w:rPr>
          <w:rFonts w:ascii="Calibri"/>
          <w:b/>
          <w:spacing w:val="-1"/>
        </w:rPr>
      </w:pPr>
    </w:p>
    <w:p w14:paraId="6D3651D0" w14:textId="7C0801C1" w:rsidR="007404F2" w:rsidRDefault="00707FDE" w:rsidP="00907235">
      <w:pPr>
        <w:pStyle w:val="Heading1"/>
        <w:ind w:left="0" w:firstLine="0"/>
        <w:rPr>
          <w:b w:val="0"/>
          <w:spacing w:val="-1"/>
        </w:rPr>
      </w:pPr>
      <w:r>
        <w:rPr>
          <w:b w:val="0"/>
          <w:spacing w:val="-1"/>
        </w:rPr>
        <w:t xml:space="preserve">Proposed Table T.3.  </w:t>
      </w:r>
      <w:r w:rsidR="007404F2" w:rsidRPr="00BD5E4F">
        <w:rPr>
          <w:b w:val="0"/>
          <w:spacing w:val="-1"/>
        </w:rPr>
        <w:t xml:space="preserve">Add </w:t>
      </w:r>
      <w:r w:rsidR="00772DCF">
        <w:rPr>
          <w:b w:val="0"/>
          <w:spacing w:val="-1"/>
        </w:rPr>
        <w:t xml:space="preserve">HLT and </w:t>
      </w:r>
      <w:proofErr w:type="gramStart"/>
      <w:r w:rsidR="00772DCF">
        <w:rPr>
          <w:b w:val="0"/>
          <w:spacing w:val="-1"/>
        </w:rPr>
        <w:t>ET, and</w:t>
      </w:r>
      <w:proofErr w:type="gramEnd"/>
      <w:r w:rsidR="00772DCF">
        <w:rPr>
          <w:b w:val="0"/>
          <w:spacing w:val="-1"/>
        </w:rPr>
        <w:t xml:space="preserve"> r</w:t>
      </w:r>
      <w:r>
        <w:rPr>
          <w:b w:val="0"/>
          <w:spacing w:val="-1"/>
        </w:rPr>
        <w:t>emove the months criteria from the Experience Required column.</w:t>
      </w:r>
    </w:p>
    <w:p w14:paraId="57ED935E" w14:textId="77777777" w:rsidR="00A83951" w:rsidRPr="00CF1153" w:rsidRDefault="00A83951" w:rsidP="00A83951">
      <w:pPr>
        <w:spacing w:after="120"/>
        <w:jc w:val="center"/>
        <w:rPr>
          <w:b/>
          <w:sz w:val="24"/>
          <w:szCs w:val="24"/>
        </w:rPr>
      </w:pPr>
      <w:r w:rsidRPr="00CF1153">
        <w:rPr>
          <w:b/>
          <w:sz w:val="24"/>
          <w:szCs w:val="24"/>
        </w:rPr>
        <w:t xml:space="preserve">Table </w:t>
      </w:r>
      <w:proofErr w:type="gramStart"/>
      <w:r w:rsidRPr="00CF1153">
        <w:rPr>
          <w:b/>
          <w:sz w:val="24"/>
          <w:szCs w:val="24"/>
        </w:rPr>
        <w:t>T</w:t>
      </w:r>
      <w:r w:rsidR="00693850">
        <w:rPr>
          <w:b/>
          <w:sz w:val="24"/>
          <w:szCs w:val="24"/>
        </w:rPr>
        <w:t>.3</w:t>
      </w:r>
      <w:r w:rsidRPr="00CF1153">
        <w:rPr>
          <w:b/>
          <w:sz w:val="24"/>
          <w:szCs w:val="24"/>
        </w:rPr>
        <w:t xml:space="preserve">  Minimum</w:t>
      </w:r>
      <w:proofErr w:type="gramEnd"/>
      <w:r w:rsidRPr="00CF1153">
        <w:rPr>
          <w:b/>
          <w:sz w:val="24"/>
          <w:szCs w:val="24"/>
        </w:rPr>
        <w:t xml:space="preserve"> initial training and experience requirements</w:t>
      </w:r>
    </w:p>
    <w:tbl>
      <w:tblPr>
        <w:tblW w:w="106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275"/>
        <w:gridCol w:w="2039"/>
        <w:gridCol w:w="888"/>
        <w:gridCol w:w="1950"/>
        <w:gridCol w:w="2303"/>
        <w:gridCol w:w="159"/>
      </w:tblGrid>
      <w:tr w:rsidR="00A83951" w:rsidRPr="00CF1153" w14:paraId="073E662C" w14:textId="77777777" w:rsidTr="00696021">
        <w:trPr>
          <w:gridBefore w:val="1"/>
          <w:wBefore w:w="6" w:type="dxa"/>
          <w:cantSplit/>
          <w:trHeight w:val="528"/>
        </w:trPr>
        <w:tc>
          <w:tcPr>
            <w:tcW w:w="3275" w:type="dxa"/>
            <w:vAlign w:val="center"/>
          </w:tcPr>
          <w:p w14:paraId="503B7243" w14:textId="77777777" w:rsidR="00693850" w:rsidRDefault="00693850" w:rsidP="00693850">
            <w:pPr>
              <w:jc w:val="center"/>
              <w:rPr>
                <w:b/>
                <w:sz w:val="24"/>
                <w:szCs w:val="24"/>
              </w:rPr>
            </w:pPr>
            <w:r>
              <w:rPr>
                <w:b/>
                <w:sz w:val="24"/>
                <w:szCs w:val="24"/>
              </w:rPr>
              <w:t>Examination</w:t>
            </w:r>
          </w:p>
          <w:p w14:paraId="139B4A83" w14:textId="77777777" w:rsidR="00A83951" w:rsidRPr="00CF1153" w:rsidRDefault="00693850" w:rsidP="00693850">
            <w:pPr>
              <w:jc w:val="center"/>
              <w:rPr>
                <w:b/>
                <w:sz w:val="24"/>
                <w:szCs w:val="24"/>
              </w:rPr>
            </w:pPr>
            <w:r>
              <w:rPr>
                <w:b/>
                <w:sz w:val="24"/>
                <w:szCs w:val="24"/>
              </w:rPr>
              <w:t>Method</w:t>
            </w:r>
          </w:p>
        </w:tc>
        <w:tc>
          <w:tcPr>
            <w:tcW w:w="2039" w:type="dxa"/>
            <w:vAlign w:val="center"/>
          </w:tcPr>
          <w:p w14:paraId="478632B8" w14:textId="77777777" w:rsidR="00A83951" w:rsidRPr="00CF1153" w:rsidRDefault="00693850" w:rsidP="00E80D1C">
            <w:pPr>
              <w:jc w:val="center"/>
              <w:rPr>
                <w:b/>
                <w:sz w:val="24"/>
                <w:szCs w:val="24"/>
              </w:rPr>
            </w:pPr>
            <w:r>
              <w:rPr>
                <w:b/>
                <w:sz w:val="24"/>
                <w:szCs w:val="24"/>
              </w:rPr>
              <w:t>Technique</w:t>
            </w:r>
          </w:p>
        </w:tc>
        <w:tc>
          <w:tcPr>
            <w:tcW w:w="888" w:type="dxa"/>
            <w:vAlign w:val="center"/>
          </w:tcPr>
          <w:p w14:paraId="0254A05A" w14:textId="77777777" w:rsidR="00A83951" w:rsidRPr="00CF1153" w:rsidRDefault="00693850" w:rsidP="00E80D1C">
            <w:pPr>
              <w:jc w:val="center"/>
              <w:rPr>
                <w:b/>
                <w:sz w:val="24"/>
                <w:szCs w:val="24"/>
              </w:rPr>
            </w:pPr>
            <w:r>
              <w:rPr>
                <w:b/>
                <w:sz w:val="24"/>
                <w:szCs w:val="24"/>
              </w:rPr>
              <w:t>Level</w:t>
            </w:r>
          </w:p>
        </w:tc>
        <w:tc>
          <w:tcPr>
            <w:tcW w:w="1950" w:type="dxa"/>
            <w:vAlign w:val="center"/>
          </w:tcPr>
          <w:p w14:paraId="03985891" w14:textId="77777777" w:rsidR="00A83951" w:rsidRPr="00CF1153" w:rsidRDefault="00693850" w:rsidP="00E80D1C">
            <w:pPr>
              <w:jc w:val="center"/>
              <w:rPr>
                <w:b/>
                <w:sz w:val="24"/>
                <w:szCs w:val="24"/>
              </w:rPr>
            </w:pPr>
            <w:r>
              <w:rPr>
                <w:b/>
                <w:sz w:val="24"/>
                <w:szCs w:val="24"/>
              </w:rPr>
              <w:t>Training Hours Requirements</w:t>
            </w:r>
          </w:p>
        </w:tc>
        <w:tc>
          <w:tcPr>
            <w:tcW w:w="2462" w:type="dxa"/>
            <w:gridSpan w:val="2"/>
            <w:vAlign w:val="center"/>
          </w:tcPr>
          <w:p w14:paraId="068A6B2E" w14:textId="2A6B97FF" w:rsidR="00A83951" w:rsidRPr="00CF1153" w:rsidRDefault="00693850" w:rsidP="00E80D1C">
            <w:pPr>
              <w:jc w:val="center"/>
              <w:rPr>
                <w:b/>
                <w:sz w:val="24"/>
                <w:szCs w:val="24"/>
              </w:rPr>
            </w:pPr>
            <w:r>
              <w:rPr>
                <w:b/>
                <w:sz w:val="24"/>
                <w:szCs w:val="24"/>
              </w:rPr>
              <w:t>Experience Required (Hours)</w:t>
            </w:r>
          </w:p>
        </w:tc>
      </w:tr>
      <w:tr w:rsidR="00A83951" w:rsidRPr="00CF1153" w14:paraId="6CFA62FA" w14:textId="77777777" w:rsidTr="00696021">
        <w:trPr>
          <w:gridBefore w:val="1"/>
          <w:wBefore w:w="6" w:type="dxa"/>
          <w:cantSplit/>
          <w:trHeight w:val="330"/>
        </w:trPr>
        <w:tc>
          <w:tcPr>
            <w:tcW w:w="3275" w:type="dxa"/>
            <w:vMerge w:val="restart"/>
            <w:vAlign w:val="center"/>
          </w:tcPr>
          <w:p w14:paraId="7FE25F7B" w14:textId="77777777" w:rsidR="00A83951" w:rsidRPr="00BD5E4F" w:rsidRDefault="00A83951" w:rsidP="00E80D1C">
            <w:pPr>
              <w:tabs>
                <w:tab w:val="left" w:pos="1107"/>
              </w:tabs>
              <w:jc w:val="center"/>
              <w:rPr>
                <w:sz w:val="24"/>
                <w:szCs w:val="24"/>
              </w:rPr>
            </w:pPr>
            <w:r w:rsidRPr="00BD5E4F">
              <w:rPr>
                <w:sz w:val="24"/>
                <w:szCs w:val="24"/>
              </w:rPr>
              <w:t>Acoustic Emission</w:t>
            </w:r>
          </w:p>
        </w:tc>
        <w:tc>
          <w:tcPr>
            <w:tcW w:w="2039" w:type="dxa"/>
            <w:vMerge w:val="restart"/>
            <w:vAlign w:val="center"/>
          </w:tcPr>
          <w:p w14:paraId="2A75DF25" w14:textId="7B4837B0" w:rsidR="00A83951" w:rsidRPr="00684A10" w:rsidRDefault="00A83951" w:rsidP="00E80D1C">
            <w:pPr>
              <w:jc w:val="center"/>
              <w:rPr>
                <w:color w:val="FF0000"/>
                <w:sz w:val="24"/>
                <w:szCs w:val="24"/>
              </w:rPr>
            </w:pPr>
          </w:p>
        </w:tc>
        <w:tc>
          <w:tcPr>
            <w:tcW w:w="888" w:type="dxa"/>
            <w:vAlign w:val="center"/>
          </w:tcPr>
          <w:p w14:paraId="06FE6789"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68D6A51F" w14:textId="77777777" w:rsidR="00A83951" w:rsidRPr="007404F2" w:rsidRDefault="00A83951" w:rsidP="00E80D1C">
            <w:pPr>
              <w:jc w:val="center"/>
              <w:rPr>
                <w:sz w:val="24"/>
                <w:szCs w:val="24"/>
              </w:rPr>
            </w:pPr>
            <w:r w:rsidRPr="007404F2">
              <w:rPr>
                <w:sz w:val="24"/>
                <w:szCs w:val="24"/>
              </w:rPr>
              <w:t>40</w:t>
            </w:r>
          </w:p>
        </w:tc>
        <w:tc>
          <w:tcPr>
            <w:tcW w:w="2462" w:type="dxa"/>
            <w:gridSpan w:val="2"/>
            <w:vAlign w:val="center"/>
          </w:tcPr>
          <w:p w14:paraId="0D897280" w14:textId="118BEF63" w:rsidR="00A83951" w:rsidRPr="007404F2" w:rsidRDefault="00A83951" w:rsidP="00E80D1C">
            <w:pPr>
              <w:jc w:val="center"/>
              <w:rPr>
                <w:sz w:val="24"/>
                <w:szCs w:val="24"/>
              </w:rPr>
            </w:pPr>
            <w:r w:rsidRPr="007404F2">
              <w:rPr>
                <w:sz w:val="24"/>
                <w:szCs w:val="24"/>
              </w:rPr>
              <w:t>280</w:t>
            </w:r>
          </w:p>
        </w:tc>
      </w:tr>
      <w:tr w:rsidR="00A83951" w:rsidRPr="00CF1153" w14:paraId="018CC19F" w14:textId="77777777" w:rsidTr="00696021">
        <w:trPr>
          <w:gridBefore w:val="1"/>
          <w:wBefore w:w="6" w:type="dxa"/>
          <w:cantSplit/>
          <w:trHeight w:val="240"/>
        </w:trPr>
        <w:tc>
          <w:tcPr>
            <w:tcW w:w="3275" w:type="dxa"/>
            <w:vMerge/>
            <w:vAlign w:val="center"/>
          </w:tcPr>
          <w:p w14:paraId="5CB3FFCA" w14:textId="77777777" w:rsidR="00A83951" w:rsidRPr="00BD5E4F" w:rsidRDefault="00A83951" w:rsidP="00E80D1C">
            <w:pPr>
              <w:tabs>
                <w:tab w:val="left" w:pos="1107"/>
              </w:tabs>
              <w:jc w:val="center"/>
              <w:rPr>
                <w:sz w:val="24"/>
                <w:szCs w:val="24"/>
              </w:rPr>
            </w:pPr>
          </w:p>
        </w:tc>
        <w:tc>
          <w:tcPr>
            <w:tcW w:w="2039" w:type="dxa"/>
            <w:vMerge/>
            <w:vAlign w:val="center"/>
          </w:tcPr>
          <w:p w14:paraId="0068C2AD" w14:textId="77777777" w:rsidR="00A83951" w:rsidRPr="00CF1153" w:rsidRDefault="00A83951" w:rsidP="00E80D1C">
            <w:pPr>
              <w:jc w:val="center"/>
              <w:rPr>
                <w:sz w:val="24"/>
                <w:szCs w:val="24"/>
              </w:rPr>
            </w:pPr>
          </w:p>
        </w:tc>
        <w:tc>
          <w:tcPr>
            <w:tcW w:w="888" w:type="dxa"/>
            <w:vAlign w:val="center"/>
          </w:tcPr>
          <w:p w14:paraId="4E01159A"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1AA69BFA" w14:textId="77777777" w:rsidR="00A83951" w:rsidRPr="007404F2" w:rsidRDefault="00A83951" w:rsidP="00E80D1C">
            <w:pPr>
              <w:jc w:val="center"/>
              <w:rPr>
                <w:sz w:val="24"/>
                <w:szCs w:val="24"/>
              </w:rPr>
            </w:pPr>
            <w:r w:rsidRPr="007404F2">
              <w:rPr>
                <w:sz w:val="24"/>
                <w:szCs w:val="24"/>
              </w:rPr>
              <w:t>16</w:t>
            </w:r>
          </w:p>
        </w:tc>
        <w:tc>
          <w:tcPr>
            <w:tcW w:w="2462" w:type="dxa"/>
            <w:gridSpan w:val="2"/>
            <w:vAlign w:val="center"/>
          </w:tcPr>
          <w:p w14:paraId="04BA7E52" w14:textId="401BE1F6" w:rsidR="00A83951" w:rsidRPr="007404F2" w:rsidRDefault="00A83951" w:rsidP="00E80D1C">
            <w:pPr>
              <w:jc w:val="center"/>
              <w:rPr>
                <w:sz w:val="24"/>
                <w:szCs w:val="24"/>
              </w:rPr>
            </w:pPr>
            <w:r w:rsidRPr="007404F2">
              <w:rPr>
                <w:sz w:val="24"/>
                <w:szCs w:val="24"/>
              </w:rPr>
              <w:t>560</w:t>
            </w:r>
          </w:p>
        </w:tc>
      </w:tr>
      <w:tr w:rsidR="00A83951" w:rsidRPr="00CF1153" w14:paraId="7D7965F2" w14:textId="77777777" w:rsidTr="00696021">
        <w:trPr>
          <w:gridBefore w:val="1"/>
          <w:wBefore w:w="6" w:type="dxa"/>
          <w:cantSplit/>
          <w:trHeight w:val="330"/>
        </w:trPr>
        <w:tc>
          <w:tcPr>
            <w:tcW w:w="3275" w:type="dxa"/>
            <w:vMerge w:val="restart"/>
            <w:vAlign w:val="center"/>
          </w:tcPr>
          <w:p w14:paraId="0FEC9C39" w14:textId="77777777" w:rsidR="00A83951" w:rsidRPr="00BD5E4F" w:rsidRDefault="00A83951" w:rsidP="00E80D1C">
            <w:pPr>
              <w:tabs>
                <w:tab w:val="left" w:pos="1107"/>
              </w:tabs>
              <w:jc w:val="center"/>
              <w:rPr>
                <w:sz w:val="24"/>
                <w:szCs w:val="24"/>
              </w:rPr>
            </w:pPr>
            <w:r w:rsidRPr="00BD5E4F">
              <w:rPr>
                <w:sz w:val="24"/>
                <w:szCs w:val="24"/>
              </w:rPr>
              <w:t>Leak Testing</w:t>
            </w:r>
          </w:p>
        </w:tc>
        <w:tc>
          <w:tcPr>
            <w:tcW w:w="2039" w:type="dxa"/>
            <w:vMerge w:val="restart"/>
            <w:vAlign w:val="center"/>
          </w:tcPr>
          <w:p w14:paraId="0331F7AD" w14:textId="77777777" w:rsidR="00A83951" w:rsidRPr="00BD5E4F" w:rsidRDefault="00A83951" w:rsidP="00E80D1C">
            <w:pPr>
              <w:jc w:val="center"/>
              <w:rPr>
                <w:sz w:val="24"/>
                <w:szCs w:val="24"/>
              </w:rPr>
            </w:pPr>
            <w:r w:rsidRPr="00BD5E4F">
              <w:rPr>
                <w:sz w:val="24"/>
                <w:szCs w:val="24"/>
              </w:rPr>
              <w:t>BT</w:t>
            </w:r>
          </w:p>
        </w:tc>
        <w:tc>
          <w:tcPr>
            <w:tcW w:w="888" w:type="dxa"/>
            <w:vAlign w:val="center"/>
          </w:tcPr>
          <w:p w14:paraId="2EF752F8"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6136CF3F" w14:textId="77777777" w:rsidR="00A83951" w:rsidRPr="007404F2" w:rsidRDefault="00A83951" w:rsidP="00E80D1C">
            <w:pPr>
              <w:jc w:val="center"/>
              <w:rPr>
                <w:sz w:val="24"/>
                <w:szCs w:val="24"/>
              </w:rPr>
            </w:pPr>
            <w:r w:rsidRPr="007404F2">
              <w:rPr>
                <w:sz w:val="24"/>
                <w:szCs w:val="24"/>
              </w:rPr>
              <w:t>2</w:t>
            </w:r>
          </w:p>
        </w:tc>
        <w:tc>
          <w:tcPr>
            <w:tcW w:w="2462" w:type="dxa"/>
            <w:gridSpan w:val="2"/>
            <w:vAlign w:val="center"/>
          </w:tcPr>
          <w:p w14:paraId="0EB9803D" w14:textId="4E240BCE" w:rsidR="00A83951" w:rsidRPr="007404F2" w:rsidRDefault="00707FDE" w:rsidP="007404F2">
            <w:pPr>
              <w:jc w:val="center"/>
              <w:rPr>
                <w:sz w:val="24"/>
                <w:szCs w:val="24"/>
              </w:rPr>
            </w:pPr>
            <w:r>
              <w:rPr>
                <w:sz w:val="24"/>
                <w:szCs w:val="24"/>
              </w:rPr>
              <w:t>2</w:t>
            </w:r>
          </w:p>
        </w:tc>
      </w:tr>
      <w:tr w:rsidR="00A83951" w:rsidRPr="00CF1153" w14:paraId="4AAF1BE7" w14:textId="77777777" w:rsidTr="00696021">
        <w:trPr>
          <w:gridBefore w:val="1"/>
          <w:wBefore w:w="6" w:type="dxa"/>
          <w:cantSplit/>
          <w:trHeight w:val="330"/>
        </w:trPr>
        <w:tc>
          <w:tcPr>
            <w:tcW w:w="3275" w:type="dxa"/>
            <w:vMerge/>
            <w:vAlign w:val="center"/>
          </w:tcPr>
          <w:p w14:paraId="3548E130" w14:textId="77777777" w:rsidR="00A83951" w:rsidRPr="00BD5E4F" w:rsidRDefault="00A83951" w:rsidP="00E80D1C">
            <w:pPr>
              <w:tabs>
                <w:tab w:val="left" w:pos="1107"/>
              </w:tabs>
              <w:jc w:val="center"/>
              <w:rPr>
                <w:sz w:val="24"/>
                <w:szCs w:val="24"/>
              </w:rPr>
            </w:pPr>
          </w:p>
        </w:tc>
        <w:tc>
          <w:tcPr>
            <w:tcW w:w="2039" w:type="dxa"/>
            <w:vMerge/>
            <w:vAlign w:val="center"/>
          </w:tcPr>
          <w:p w14:paraId="47F3B40C" w14:textId="77777777" w:rsidR="00A83951" w:rsidRPr="00BD5E4F" w:rsidRDefault="00A83951" w:rsidP="00E80D1C">
            <w:pPr>
              <w:jc w:val="center"/>
              <w:rPr>
                <w:sz w:val="24"/>
                <w:szCs w:val="24"/>
              </w:rPr>
            </w:pPr>
          </w:p>
        </w:tc>
        <w:tc>
          <w:tcPr>
            <w:tcW w:w="888" w:type="dxa"/>
            <w:vAlign w:val="center"/>
          </w:tcPr>
          <w:p w14:paraId="6B4F0061"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50CE8924" w14:textId="77777777" w:rsidR="00A83951" w:rsidRPr="007404F2" w:rsidRDefault="00A83951" w:rsidP="00E80D1C">
            <w:pPr>
              <w:jc w:val="center"/>
              <w:rPr>
                <w:sz w:val="24"/>
                <w:szCs w:val="24"/>
              </w:rPr>
            </w:pPr>
            <w:r w:rsidRPr="007404F2">
              <w:rPr>
                <w:sz w:val="24"/>
                <w:szCs w:val="24"/>
              </w:rPr>
              <w:t>4</w:t>
            </w:r>
          </w:p>
        </w:tc>
        <w:tc>
          <w:tcPr>
            <w:tcW w:w="2462" w:type="dxa"/>
            <w:gridSpan w:val="2"/>
            <w:vAlign w:val="center"/>
          </w:tcPr>
          <w:p w14:paraId="1E700651" w14:textId="4B94683D" w:rsidR="00A83951" w:rsidRPr="007404F2" w:rsidRDefault="00A83951" w:rsidP="00E80D1C">
            <w:pPr>
              <w:jc w:val="center"/>
              <w:rPr>
                <w:sz w:val="24"/>
                <w:szCs w:val="24"/>
              </w:rPr>
            </w:pPr>
            <w:r w:rsidRPr="007404F2">
              <w:rPr>
                <w:sz w:val="24"/>
                <w:szCs w:val="24"/>
              </w:rPr>
              <w:t>35</w:t>
            </w:r>
          </w:p>
        </w:tc>
      </w:tr>
      <w:tr w:rsidR="00A83951" w:rsidRPr="00CF1153" w14:paraId="64CBA238" w14:textId="77777777" w:rsidTr="00696021">
        <w:trPr>
          <w:gridBefore w:val="1"/>
          <w:wBefore w:w="6" w:type="dxa"/>
          <w:cantSplit/>
          <w:trHeight w:val="330"/>
        </w:trPr>
        <w:tc>
          <w:tcPr>
            <w:tcW w:w="3275" w:type="dxa"/>
            <w:vMerge w:val="restart"/>
            <w:vAlign w:val="center"/>
          </w:tcPr>
          <w:p w14:paraId="3ACE5BE3" w14:textId="77777777" w:rsidR="00A83951" w:rsidRPr="00BD5E4F" w:rsidRDefault="00A83951" w:rsidP="00E80D1C">
            <w:pPr>
              <w:tabs>
                <w:tab w:val="left" w:pos="1107"/>
              </w:tabs>
              <w:jc w:val="center"/>
              <w:rPr>
                <w:sz w:val="24"/>
                <w:szCs w:val="24"/>
              </w:rPr>
            </w:pPr>
            <w:r w:rsidRPr="00BD5E4F">
              <w:rPr>
                <w:sz w:val="24"/>
                <w:szCs w:val="24"/>
              </w:rPr>
              <w:t>Leak Testing</w:t>
            </w:r>
          </w:p>
        </w:tc>
        <w:tc>
          <w:tcPr>
            <w:tcW w:w="2039" w:type="dxa"/>
            <w:vMerge w:val="restart"/>
            <w:vAlign w:val="center"/>
          </w:tcPr>
          <w:p w14:paraId="19A7EDAE" w14:textId="77777777" w:rsidR="00A83951" w:rsidRPr="00BD5E4F" w:rsidRDefault="00A83951" w:rsidP="00E80D1C">
            <w:pPr>
              <w:jc w:val="center"/>
              <w:rPr>
                <w:sz w:val="24"/>
                <w:szCs w:val="24"/>
              </w:rPr>
            </w:pPr>
            <w:r w:rsidRPr="00BD5E4F">
              <w:rPr>
                <w:sz w:val="24"/>
                <w:szCs w:val="24"/>
              </w:rPr>
              <w:t>PCT</w:t>
            </w:r>
          </w:p>
        </w:tc>
        <w:tc>
          <w:tcPr>
            <w:tcW w:w="888" w:type="dxa"/>
            <w:vAlign w:val="center"/>
          </w:tcPr>
          <w:p w14:paraId="5A55FA5C"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2F728692" w14:textId="77777777" w:rsidR="00A83951" w:rsidRPr="007404F2" w:rsidRDefault="00A83951" w:rsidP="00E80D1C">
            <w:pPr>
              <w:jc w:val="center"/>
              <w:rPr>
                <w:sz w:val="24"/>
                <w:szCs w:val="24"/>
              </w:rPr>
            </w:pPr>
            <w:r w:rsidRPr="007404F2">
              <w:rPr>
                <w:sz w:val="24"/>
                <w:szCs w:val="24"/>
              </w:rPr>
              <w:t>8</w:t>
            </w:r>
          </w:p>
        </w:tc>
        <w:tc>
          <w:tcPr>
            <w:tcW w:w="2462" w:type="dxa"/>
            <w:gridSpan w:val="2"/>
            <w:vAlign w:val="center"/>
          </w:tcPr>
          <w:p w14:paraId="57A15F23" w14:textId="0BDE717B" w:rsidR="00A83951" w:rsidRPr="007404F2" w:rsidRDefault="00A83951" w:rsidP="00E80D1C">
            <w:pPr>
              <w:jc w:val="center"/>
              <w:rPr>
                <w:sz w:val="24"/>
                <w:szCs w:val="24"/>
              </w:rPr>
            </w:pPr>
            <w:r w:rsidRPr="007404F2">
              <w:rPr>
                <w:sz w:val="24"/>
                <w:szCs w:val="24"/>
              </w:rPr>
              <w:t>105</w:t>
            </w:r>
          </w:p>
        </w:tc>
      </w:tr>
      <w:tr w:rsidR="00A83951" w:rsidRPr="00CF1153" w14:paraId="29F47128" w14:textId="77777777" w:rsidTr="00696021">
        <w:trPr>
          <w:gridBefore w:val="1"/>
          <w:wBefore w:w="6" w:type="dxa"/>
          <w:cantSplit/>
          <w:trHeight w:val="330"/>
        </w:trPr>
        <w:tc>
          <w:tcPr>
            <w:tcW w:w="3275" w:type="dxa"/>
            <w:vMerge/>
            <w:vAlign w:val="center"/>
          </w:tcPr>
          <w:p w14:paraId="731B3CBF" w14:textId="77777777" w:rsidR="00A83951" w:rsidRPr="00BD5E4F" w:rsidRDefault="00A83951" w:rsidP="00E80D1C">
            <w:pPr>
              <w:tabs>
                <w:tab w:val="left" w:pos="1107"/>
              </w:tabs>
              <w:jc w:val="center"/>
              <w:rPr>
                <w:sz w:val="24"/>
                <w:szCs w:val="24"/>
              </w:rPr>
            </w:pPr>
          </w:p>
        </w:tc>
        <w:tc>
          <w:tcPr>
            <w:tcW w:w="2039" w:type="dxa"/>
            <w:vMerge/>
            <w:vAlign w:val="center"/>
          </w:tcPr>
          <w:p w14:paraId="76F655A2" w14:textId="77777777" w:rsidR="00A83951" w:rsidRPr="00BD5E4F" w:rsidRDefault="00A83951" w:rsidP="00E80D1C">
            <w:pPr>
              <w:jc w:val="center"/>
              <w:rPr>
                <w:sz w:val="24"/>
                <w:szCs w:val="24"/>
              </w:rPr>
            </w:pPr>
          </w:p>
        </w:tc>
        <w:tc>
          <w:tcPr>
            <w:tcW w:w="888" w:type="dxa"/>
            <w:vAlign w:val="center"/>
          </w:tcPr>
          <w:p w14:paraId="63401791"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2CD50F49" w14:textId="77777777" w:rsidR="00A83951" w:rsidRPr="007404F2" w:rsidRDefault="00A83951" w:rsidP="00E80D1C">
            <w:pPr>
              <w:jc w:val="center"/>
              <w:rPr>
                <w:sz w:val="24"/>
                <w:szCs w:val="24"/>
              </w:rPr>
            </w:pPr>
            <w:r w:rsidRPr="007404F2">
              <w:rPr>
                <w:sz w:val="24"/>
                <w:szCs w:val="24"/>
              </w:rPr>
              <w:t>4</w:t>
            </w:r>
          </w:p>
        </w:tc>
        <w:tc>
          <w:tcPr>
            <w:tcW w:w="2462" w:type="dxa"/>
            <w:gridSpan w:val="2"/>
            <w:vAlign w:val="center"/>
          </w:tcPr>
          <w:p w14:paraId="04B835CB" w14:textId="290DBEBB" w:rsidR="00A83951" w:rsidRPr="007404F2" w:rsidRDefault="00A83951" w:rsidP="00E80D1C">
            <w:pPr>
              <w:jc w:val="center"/>
              <w:rPr>
                <w:sz w:val="24"/>
                <w:szCs w:val="24"/>
              </w:rPr>
            </w:pPr>
            <w:r w:rsidRPr="007404F2">
              <w:rPr>
                <w:sz w:val="24"/>
                <w:szCs w:val="24"/>
              </w:rPr>
              <w:t>280</w:t>
            </w:r>
          </w:p>
        </w:tc>
      </w:tr>
      <w:tr w:rsidR="00A83951" w:rsidRPr="00CF1153" w14:paraId="415D145F" w14:textId="77777777" w:rsidTr="00696021">
        <w:trPr>
          <w:gridBefore w:val="1"/>
          <w:wBefore w:w="6" w:type="dxa"/>
          <w:cantSplit/>
          <w:trHeight w:val="330"/>
        </w:trPr>
        <w:tc>
          <w:tcPr>
            <w:tcW w:w="3275" w:type="dxa"/>
            <w:vMerge w:val="restart"/>
            <w:vAlign w:val="center"/>
          </w:tcPr>
          <w:p w14:paraId="21A5DF27" w14:textId="77777777" w:rsidR="00A83951" w:rsidRPr="00BD5E4F" w:rsidRDefault="00A83951" w:rsidP="00E80D1C">
            <w:pPr>
              <w:tabs>
                <w:tab w:val="left" w:pos="1107"/>
              </w:tabs>
              <w:jc w:val="center"/>
              <w:rPr>
                <w:sz w:val="24"/>
                <w:szCs w:val="24"/>
              </w:rPr>
            </w:pPr>
            <w:r w:rsidRPr="00BD5E4F">
              <w:rPr>
                <w:sz w:val="24"/>
                <w:szCs w:val="24"/>
              </w:rPr>
              <w:t>Leak Testing</w:t>
            </w:r>
          </w:p>
        </w:tc>
        <w:tc>
          <w:tcPr>
            <w:tcW w:w="2039" w:type="dxa"/>
            <w:vMerge w:val="restart"/>
            <w:vAlign w:val="center"/>
          </w:tcPr>
          <w:p w14:paraId="736EA9EA" w14:textId="77777777" w:rsidR="00A83951" w:rsidRPr="00BD5E4F" w:rsidRDefault="00A83951" w:rsidP="00E80D1C">
            <w:pPr>
              <w:jc w:val="center"/>
              <w:rPr>
                <w:sz w:val="24"/>
                <w:szCs w:val="24"/>
              </w:rPr>
            </w:pPr>
            <w:r w:rsidRPr="00BD5E4F">
              <w:rPr>
                <w:sz w:val="24"/>
                <w:szCs w:val="24"/>
              </w:rPr>
              <w:t>HDLT</w:t>
            </w:r>
          </w:p>
        </w:tc>
        <w:tc>
          <w:tcPr>
            <w:tcW w:w="888" w:type="dxa"/>
            <w:vAlign w:val="center"/>
          </w:tcPr>
          <w:p w14:paraId="77797289"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092BEDC8" w14:textId="77777777" w:rsidR="00A83951" w:rsidRPr="007404F2" w:rsidRDefault="00A83951" w:rsidP="00E80D1C">
            <w:pPr>
              <w:jc w:val="center"/>
              <w:rPr>
                <w:sz w:val="24"/>
                <w:szCs w:val="24"/>
              </w:rPr>
            </w:pPr>
            <w:r w:rsidRPr="007404F2">
              <w:rPr>
                <w:sz w:val="24"/>
                <w:szCs w:val="24"/>
              </w:rPr>
              <w:t>12</w:t>
            </w:r>
          </w:p>
        </w:tc>
        <w:tc>
          <w:tcPr>
            <w:tcW w:w="2462" w:type="dxa"/>
            <w:gridSpan w:val="2"/>
            <w:vAlign w:val="center"/>
          </w:tcPr>
          <w:p w14:paraId="754DB671" w14:textId="0A1F3489" w:rsidR="00A83951" w:rsidRPr="007404F2" w:rsidRDefault="00A83951" w:rsidP="00E80D1C">
            <w:pPr>
              <w:jc w:val="center"/>
              <w:rPr>
                <w:sz w:val="24"/>
                <w:szCs w:val="24"/>
              </w:rPr>
            </w:pPr>
            <w:r w:rsidRPr="007404F2">
              <w:rPr>
                <w:sz w:val="24"/>
                <w:szCs w:val="24"/>
              </w:rPr>
              <w:t>105</w:t>
            </w:r>
          </w:p>
        </w:tc>
      </w:tr>
      <w:tr w:rsidR="00A83951" w:rsidRPr="00CF1153" w14:paraId="033961F9" w14:textId="77777777" w:rsidTr="00696021">
        <w:trPr>
          <w:gridBefore w:val="1"/>
          <w:wBefore w:w="6" w:type="dxa"/>
          <w:cantSplit/>
          <w:trHeight w:val="330"/>
        </w:trPr>
        <w:tc>
          <w:tcPr>
            <w:tcW w:w="3275" w:type="dxa"/>
            <w:vMerge/>
            <w:vAlign w:val="center"/>
          </w:tcPr>
          <w:p w14:paraId="2AE35C27" w14:textId="77777777" w:rsidR="00A83951" w:rsidRPr="00BD5E4F" w:rsidRDefault="00A83951" w:rsidP="00E80D1C">
            <w:pPr>
              <w:tabs>
                <w:tab w:val="left" w:pos="1107"/>
              </w:tabs>
              <w:jc w:val="center"/>
              <w:rPr>
                <w:sz w:val="24"/>
                <w:szCs w:val="24"/>
              </w:rPr>
            </w:pPr>
          </w:p>
        </w:tc>
        <w:tc>
          <w:tcPr>
            <w:tcW w:w="2039" w:type="dxa"/>
            <w:vMerge/>
            <w:vAlign w:val="center"/>
          </w:tcPr>
          <w:p w14:paraId="6F52FD43" w14:textId="77777777" w:rsidR="00A83951" w:rsidRPr="00BD5E4F" w:rsidRDefault="00A83951" w:rsidP="00E80D1C">
            <w:pPr>
              <w:jc w:val="center"/>
              <w:rPr>
                <w:sz w:val="24"/>
                <w:szCs w:val="24"/>
              </w:rPr>
            </w:pPr>
          </w:p>
        </w:tc>
        <w:tc>
          <w:tcPr>
            <w:tcW w:w="888" w:type="dxa"/>
            <w:vAlign w:val="center"/>
          </w:tcPr>
          <w:p w14:paraId="5DCADCEA"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4A89D44D" w14:textId="77777777" w:rsidR="00A83951" w:rsidRPr="007404F2" w:rsidRDefault="00A83951" w:rsidP="00E80D1C">
            <w:pPr>
              <w:jc w:val="center"/>
              <w:rPr>
                <w:sz w:val="24"/>
                <w:szCs w:val="24"/>
              </w:rPr>
            </w:pPr>
            <w:r w:rsidRPr="007404F2">
              <w:rPr>
                <w:sz w:val="24"/>
                <w:szCs w:val="24"/>
              </w:rPr>
              <w:t>8</w:t>
            </w:r>
          </w:p>
        </w:tc>
        <w:tc>
          <w:tcPr>
            <w:tcW w:w="2462" w:type="dxa"/>
            <w:gridSpan w:val="2"/>
            <w:vAlign w:val="center"/>
          </w:tcPr>
          <w:p w14:paraId="24A258E7" w14:textId="5749E043" w:rsidR="00A83951" w:rsidRPr="007404F2" w:rsidRDefault="00A83951" w:rsidP="00E80D1C">
            <w:pPr>
              <w:jc w:val="center"/>
              <w:rPr>
                <w:sz w:val="24"/>
                <w:szCs w:val="24"/>
              </w:rPr>
            </w:pPr>
            <w:r w:rsidRPr="007404F2">
              <w:rPr>
                <w:sz w:val="24"/>
                <w:szCs w:val="24"/>
              </w:rPr>
              <w:t>280</w:t>
            </w:r>
          </w:p>
        </w:tc>
      </w:tr>
      <w:tr w:rsidR="00A83951" w:rsidRPr="00CF1153" w14:paraId="4CA0A405" w14:textId="77777777" w:rsidTr="00696021">
        <w:trPr>
          <w:gridBefore w:val="1"/>
          <w:wBefore w:w="6" w:type="dxa"/>
          <w:cantSplit/>
          <w:trHeight w:val="330"/>
        </w:trPr>
        <w:tc>
          <w:tcPr>
            <w:tcW w:w="3275" w:type="dxa"/>
            <w:vMerge w:val="restart"/>
            <w:vAlign w:val="center"/>
          </w:tcPr>
          <w:p w14:paraId="4B704EF2" w14:textId="77777777" w:rsidR="00A83951" w:rsidRPr="00BD5E4F" w:rsidRDefault="00A83951" w:rsidP="00E80D1C">
            <w:pPr>
              <w:tabs>
                <w:tab w:val="left" w:pos="1107"/>
              </w:tabs>
              <w:jc w:val="center"/>
              <w:rPr>
                <w:sz w:val="24"/>
                <w:szCs w:val="24"/>
              </w:rPr>
            </w:pPr>
            <w:r w:rsidRPr="00BD5E4F">
              <w:rPr>
                <w:sz w:val="24"/>
                <w:szCs w:val="24"/>
              </w:rPr>
              <w:t>Leak Testing</w:t>
            </w:r>
          </w:p>
        </w:tc>
        <w:tc>
          <w:tcPr>
            <w:tcW w:w="2039" w:type="dxa"/>
            <w:vMerge w:val="restart"/>
            <w:vAlign w:val="center"/>
          </w:tcPr>
          <w:p w14:paraId="2E916A51" w14:textId="77777777" w:rsidR="00A83951" w:rsidRPr="00BD5E4F" w:rsidRDefault="00A83951" w:rsidP="00E80D1C">
            <w:pPr>
              <w:jc w:val="center"/>
              <w:rPr>
                <w:sz w:val="24"/>
                <w:szCs w:val="24"/>
              </w:rPr>
            </w:pPr>
            <w:r w:rsidRPr="00BD5E4F">
              <w:rPr>
                <w:sz w:val="24"/>
                <w:szCs w:val="24"/>
              </w:rPr>
              <w:t>MSLT</w:t>
            </w:r>
          </w:p>
        </w:tc>
        <w:tc>
          <w:tcPr>
            <w:tcW w:w="888" w:type="dxa"/>
            <w:vAlign w:val="center"/>
          </w:tcPr>
          <w:p w14:paraId="1BA86C16"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2747467C" w14:textId="77777777" w:rsidR="00A83951" w:rsidRPr="007404F2" w:rsidRDefault="00A83951" w:rsidP="00E80D1C">
            <w:pPr>
              <w:jc w:val="center"/>
              <w:rPr>
                <w:sz w:val="24"/>
                <w:szCs w:val="24"/>
              </w:rPr>
            </w:pPr>
            <w:r w:rsidRPr="007404F2">
              <w:rPr>
                <w:sz w:val="24"/>
                <w:szCs w:val="24"/>
              </w:rPr>
              <w:t>40</w:t>
            </w:r>
          </w:p>
        </w:tc>
        <w:tc>
          <w:tcPr>
            <w:tcW w:w="2462" w:type="dxa"/>
            <w:gridSpan w:val="2"/>
            <w:vAlign w:val="center"/>
          </w:tcPr>
          <w:p w14:paraId="7467C940" w14:textId="45FCF00D" w:rsidR="00A83951" w:rsidRPr="007404F2" w:rsidRDefault="00A83951" w:rsidP="00E80D1C">
            <w:pPr>
              <w:jc w:val="center"/>
              <w:rPr>
                <w:sz w:val="24"/>
                <w:szCs w:val="24"/>
              </w:rPr>
            </w:pPr>
            <w:r w:rsidRPr="007404F2">
              <w:rPr>
                <w:sz w:val="24"/>
                <w:szCs w:val="24"/>
              </w:rPr>
              <w:t>280</w:t>
            </w:r>
          </w:p>
        </w:tc>
      </w:tr>
      <w:tr w:rsidR="00A83951" w:rsidRPr="00CF1153" w14:paraId="6E146D8A" w14:textId="77777777" w:rsidTr="00696021">
        <w:trPr>
          <w:gridBefore w:val="1"/>
          <w:wBefore w:w="6" w:type="dxa"/>
          <w:cantSplit/>
          <w:trHeight w:val="330"/>
        </w:trPr>
        <w:tc>
          <w:tcPr>
            <w:tcW w:w="3275" w:type="dxa"/>
            <w:vMerge/>
            <w:vAlign w:val="center"/>
          </w:tcPr>
          <w:p w14:paraId="49C132C0" w14:textId="77777777" w:rsidR="00A83951" w:rsidRPr="00BD5E4F" w:rsidRDefault="00A83951" w:rsidP="00E80D1C">
            <w:pPr>
              <w:tabs>
                <w:tab w:val="left" w:pos="1107"/>
              </w:tabs>
              <w:jc w:val="center"/>
              <w:rPr>
                <w:sz w:val="24"/>
                <w:szCs w:val="24"/>
              </w:rPr>
            </w:pPr>
          </w:p>
        </w:tc>
        <w:tc>
          <w:tcPr>
            <w:tcW w:w="2039" w:type="dxa"/>
            <w:vMerge/>
            <w:vAlign w:val="center"/>
          </w:tcPr>
          <w:p w14:paraId="13C4CEE9" w14:textId="77777777" w:rsidR="00A83951" w:rsidRPr="00BD5E4F" w:rsidRDefault="00A83951" w:rsidP="00E80D1C">
            <w:pPr>
              <w:jc w:val="center"/>
              <w:rPr>
                <w:sz w:val="24"/>
                <w:szCs w:val="24"/>
              </w:rPr>
            </w:pPr>
          </w:p>
        </w:tc>
        <w:tc>
          <w:tcPr>
            <w:tcW w:w="888" w:type="dxa"/>
            <w:vAlign w:val="center"/>
          </w:tcPr>
          <w:p w14:paraId="00428E59"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145BADAC" w14:textId="77777777" w:rsidR="00A83951" w:rsidRPr="007404F2" w:rsidRDefault="00A83951" w:rsidP="00E80D1C">
            <w:pPr>
              <w:jc w:val="center"/>
              <w:rPr>
                <w:sz w:val="24"/>
                <w:szCs w:val="24"/>
              </w:rPr>
            </w:pPr>
            <w:r w:rsidRPr="007404F2">
              <w:rPr>
                <w:sz w:val="24"/>
                <w:szCs w:val="24"/>
              </w:rPr>
              <w:t>24</w:t>
            </w:r>
          </w:p>
        </w:tc>
        <w:tc>
          <w:tcPr>
            <w:tcW w:w="2462" w:type="dxa"/>
            <w:gridSpan w:val="2"/>
            <w:vAlign w:val="center"/>
          </w:tcPr>
          <w:p w14:paraId="1C2261F3" w14:textId="1F5B32C6" w:rsidR="00A83951" w:rsidRPr="007404F2" w:rsidRDefault="00A83951" w:rsidP="00E80D1C">
            <w:pPr>
              <w:jc w:val="center"/>
              <w:rPr>
                <w:sz w:val="24"/>
                <w:szCs w:val="24"/>
              </w:rPr>
            </w:pPr>
            <w:r w:rsidRPr="007404F2">
              <w:rPr>
                <w:sz w:val="24"/>
                <w:szCs w:val="24"/>
              </w:rPr>
              <w:t>420</w:t>
            </w:r>
          </w:p>
        </w:tc>
      </w:tr>
      <w:tr w:rsidR="00A83951" w:rsidRPr="00CF1153" w14:paraId="55C30B28" w14:textId="77777777" w:rsidTr="00696021">
        <w:trPr>
          <w:gridBefore w:val="1"/>
          <w:wBefore w:w="6" w:type="dxa"/>
          <w:cantSplit/>
          <w:trHeight w:val="291"/>
        </w:trPr>
        <w:tc>
          <w:tcPr>
            <w:tcW w:w="3275" w:type="dxa"/>
            <w:vMerge w:val="restart"/>
            <w:vAlign w:val="center"/>
          </w:tcPr>
          <w:p w14:paraId="20BB3761" w14:textId="77777777" w:rsidR="00A83951" w:rsidRPr="00BD5E4F" w:rsidRDefault="00A83951" w:rsidP="00E80D1C">
            <w:pPr>
              <w:tabs>
                <w:tab w:val="left" w:pos="1107"/>
              </w:tabs>
              <w:jc w:val="center"/>
              <w:rPr>
                <w:sz w:val="24"/>
                <w:szCs w:val="24"/>
              </w:rPr>
            </w:pPr>
            <w:r w:rsidRPr="00BD5E4F">
              <w:rPr>
                <w:sz w:val="24"/>
                <w:szCs w:val="24"/>
              </w:rPr>
              <w:t>Leak Testing</w:t>
            </w:r>
          </w:p>
        </w:tc>
        <w:tc>
          <w:tcPr>
            <w:tcW w:w="2039" w:type="dxa"/>
            <w:vMerge w:val="restart"/>
            <w:vAlign w:val="center"/>
          </w:tcPr>
          <w:p w14:paraId="49483B9C" w14:textId="77777777" w:rsidR="00A83951" w:rsidRPr="00BD5E4F" w:rsidRDefault="00A83951" w:rsidP="00E80D1C">
            <w:pPr>
              <w:jc w:val="center"/>
              <w:rPr>
                <w:sz w:val="24"/>
                <w:szCs w:val="24"/>
              </w:rPr>
            </w:pPr>
            <w:r w:rsidRPr="00BD5E4F">
              <w:rPr>
                <w:sz w:val="24"/>
                <w:szCs w:val="24"/>
              </w:rPr>
              <w:t>CRLT</w:t>
            </w:r>
          </w:p>
        </w:tc>
        <w:tc>
          <w:tcPr>
            <w:tcW w:w="888" w:type="dxa"/>
            <w:vAlign w:val="center"/>
          </w:tcPr>
          <w:p w14:paraId="7323B26D"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3B80E8DF" w14:textId="77777777" w:rsidR="00A83951" w:rsidRPr="007404F2" w:rsidRDefault="00A83951" w:rsidP="00E80D1C">
            <w:pPr>
              <w:jc w:val="center"/>
              <w:rPr>
                <w:sz w:val="24"/>
                <w:szCs w:val="24"/>
              </w:rPr>
            </w:pPr>
            <w:r w:rsidRPr="007404F2">
              <w:rPr>
                <w:sz w:val="24"/>
                <w:szCs w:val="24"/>
              </w:rPr>
              <w:t>2</w:t>
            </w:r>
          </w:p>
        </w:tc>
        <w:tc>
          <w:tcPr>
            <w:tcW w:w="2462" w:type="dxa"/>
            <w:gridSpan w:val="2"/>
            <w:vAlign w:val="center"/>
          </w:tcPr>
          <w:p w14:paraId="5B7294CB" w14:textId="77234782" w:rsidR="00A83951" w:rsidRPr="007404F2" w:rsidRDefault="00707FDE" w:rsidP="007404F2">
            <w:pPr>
              <w:jc w:val="center"/>
              <w:rPr>
                <w:sz w:val="24"/>
                <w:szCs w:val="24"/>
              </w:rPr>
            </w:pPr>
            <w:r>
              <w:rPr>
                <w:sz w:val="24"/>
                <w:szCs w:val="24"/>
              </w:rPr>
              <w:t>2</w:t>
            </w:r>
          </w:p>
        </w:tc>
      </w:tr>
      <w:tr w:rsidR="00A83951" w:rsidRPr="00CF1153" w14:paraId="1F4A9B24" w14:textId="77777777" w:rsidTr="00696021">
        <w:trPr>
          <w:gridBefore w:val="1"/>
          <w:wBefore w:w="6" w:type="dxa"/>
          <w:cantSplit/>
          <w:trHeight w:val="317"/>
        </w:trPr>
        <w:tc>
          <w:tcPr>
            <w:tcW w:w="3275" w:type="dxa"/>
            <w:vMerge/>
            <w:vAlign w:val="center"/>
          </w:tcPr>
          <w:p w14:paraId="368FEE73" w14:textId="77777777" w:rsidR="00A83951" w:rsidRPr="00BD5E4F" w:rsidRDefault="00A83951" w:rsidP="00E80D1C">
            <w:pPr>
              <w:tabs>
                <w:tab w:val="left" w:pos="1107"/>
              </w:tabs>
              <w:jc w:val="center"/>
              <w:rPr>
                <w:sz w:val="24"/>
                <w:szCs w:val="24"/>
              </w:rPr>
            </w:pPr>
          </w:p>
        </w:tc>
        <w:tc>
          <w:tcPr>
            <w:tcW w:w="2039" w:type="dxa"/>
            <w:vMerge/>
            <w:vAlign w:val="center"/>
          </w:tcPr>
          <w:p w14:paraId="4ABB815A" w14:textId="77777777" w:rsidR="00A83951" w:rsidRPr="00CF1153" w:rsidRDefault="00A83951" w:rsidP="00E80D1C">
            <w:pPr>
              <w:jc w:val="center"/>
              <w:rPr>
                <w:sz w:val="24"/>
                <w:szCs w:val="24"/>
              </w:rPr>
            </w:pPr>
          </w:p>
        </w:tc>
        <w:tc>
          <w:tcPr>
            <w:tcW w:w="888" w:type="dxa"/>
            <w:vAlign w:val="center"/>
          </w:tcPr>
          <w:p w14:paraId="165E2FCA"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365C26E9" w14:textId="77777777" w:rsidR="00A83951" w:rsidRPr="007404F2" w:rsidRDefault="00A83951" w:rsidP="00E80D1C">
            <w:pPr>
              <w:jc w:val="center"/>
              <w:rPr>
                <w:sz w:val="24"/>
                <w:szCs w:val="24"/>
              </w:rPr>
            </w:pPr>
            <w:r w:rsidRPr="007404F2">
              <w:rPr>
                <w:sz w:val="24"/>
                <w:szCs w:val="24"/>
              </w:rPr>
              <w:t>4</w:t>
            </w:r>
          </w:p>
        </w:tc>
        <w:tc>
          <w:tcPr>
            <w:tcW w:w="2462" w:type="dxa"/>
            <w:gridSpan w:val="2"/>
            <w:vAlign w:val="center"/>
          </w:tcPr>
          <w:p w14:paraId="084D79E9" w14:textId="052E4418" w:rsidR="00A83951" w:rsidRPr="007404F2" w:rsidRDefault="00A83951" w:rsidP="00E80D1C">
            <w:pPr>
              <w:jc w:val="center"/>
              <w:rPr>
                <w:sz w:val="24"/>
                <w:szCs w:val="24"/>
              </w:rPr>
            </w:pPr>
            <w:r w:rsidRPr="007404F2">
              <w:rPr>
                <w:sz w:val="24"/>
                <w:szCs w:val="24"/>
              </w:rPr>
              <w:t>35</w:t>
            </w:r>
          </w:p>
        </w:tc>
      </w:tr>
      <w:tr w:rsidR="00A83951" w:rsidRPr="00CF1153" w14:paraId="54B250B1" w14:textId="77777777" w:rsidTr="00696021">
        <w:trPr>
          <w:gridBefore w:val="1"/>
          <w:wBefore w:w="6" w:type="dxa"/>
          <w:cantSplit/>
          <w:trHeight w:val="330"/>
        </w:trPr>
        <w:tc>
          <w:tcPr>
            <w:tcW w:w="3275" w:type="dxa"/>
            <w:vMerge w:val="restart"/>
            <w:vAlign w:val="center"/>
          </w:tcPr>
          <w:p w14:paraId="0C2E7019" w14:textId="77777777" w:rsidR="00A83951" w:rsidRPr="00BD5E4F" w:rsidRDefault="00A83951" w:rsidP="00E80D1C">
            <w:pPr>
              <w:tabs>
                <w:tab w:val="left" w:pos="1107"/>
              </w:tabs>
              <w:jc w:val="center"/>
              <w:rPr>
                <w:sz w:val="24"/>
                <w:szCs w:val="24"/>
              </w:rPr>
            </w:pPr>
            <w:r w:rsidRPr="00BD5E4F">
              <w:rPr>
                <w:sz w:val="24"/>
                <w:szCs w:val="24"/>
              </w:rPr>
              <w:t>Liquid Penetrant</w:t>
            </w:r>
          </w:p>
        </w:tc>
        <w:tc>
          <w:tcPr>
            <w:tcW w:w="2039" w:type="dxa"/>
            <w:vMerge w:val="restart"/>
            <w:vAlign w:val="center"/>
          </w:tcPr>
          <w:p w14:paraId="6C8F3583" w14:textId="358F819A" w:rsidR="00A83951" w:rsidRPr="00684A10" w:rsidRDefault="00A83951" w:rsidP="00E80D1C">
            <w:pPr>
              <w:jc w:val="center"/>
              <w:rPr>
                <w:color w:val="FF0000"/>
                <w:sz w:val="24"/>
                <w:szCs w:val="24"/>
              </w:rPr>
            </w:pPr>
          </w:p>
        </w:tc>
        <w:tc>
          <w:tcPr>
            <w:tcW w:w="888" w:type="dxa"/>
            <w:vAlign w:val="center"/>
          </w:tcPr>
          <w:p w14:paraId="4D04D8E7"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4E01E890" w14:textId="77777777" w:rsidR="00A83951" w:rsidRPr="007404F2" w:rsidRDefault="00A83951" w:rsidP="00E80D1C">
            <w:pPr>
              <w:jc w:val="center"/>
              <w:rPr>
                <w:sz w:val="24"/>
                <w:szCs w:val="24"/>
              </w:rPr>
            </w:pPr>
            <w:r w:rsidRPr="007404F2">
              <w:rPr>
                <w:sz w:val="24"/>
                <w:szCs w:val="24"/>
              </w:rPr>
              <w:t>4</w:t>
            </w:r>
          </w:p>
        </w:tc>
        <w:tc>
          <w:tcPr>
            <w:tcW w:w="2462" w:type="dxa"/>
            <w:gridSpan w:val="2"/>
            <w:vAlign w:val="center"/>
          </w:tcPr>
          <w:p w14:paraId="3A43C390" w14:textId="405CB4FC" w:rsidR="00A83951" w:rsidRPr="007404F2" w:rsidRDefault="00A83951" w:rsidP="00E80D1C">
            <w:pPr>
              <w:jc w:val="center"/>
              <w:rPr>
                <w:sz w:val="24"/>
                <w:szCs w:val="24"/>
              </w:rPr>
            </w:pPr>
            <w:r w:rsidRPr="007404F2">
              <w:rPr>
                <w:sz w:val="24"/>
                <w:szCs w:val="24"/>
              </w:rPr>
              <w:t>70</w:t>
            </w:r>
          </w:p>
        </w:tc>
      </w:tr>
      <w:tr w:rsidR="00A83951" w:rsidRPr="00CF1153" w14:paraId="552A10D7" w14:textId="77777777" w:rsidTr="00696021">
        <w:trPr>
          <w:gridBefore w:val="1"/>
          <w:wBefore w:w="6" w:type="dxa"/>
          <w:cantSplit/>
          <w:trHeight w:val="330"/>
        </w:trPr>
        <w:tc>
          <w:tcPr>
            <w:tcW w:w="3275" w:type="dxa"/>
            <w:vMerge/>
            <w:vAlign w:val="center"/>
          </w:tcPr>
          <w:p w14:paraId="57CE66EC" w14:textId="77777777" w:rsidR="00A83951" w:rsidRPr="00BD5E4F" w:rsidRDefault="00A83951" w:rsidP="00E80D1C">
            <w:pPr>
              <w:tabs>
                <w:tab w:val="left" w:pos="1107"/>
              </w:tabs>
              <w:jc w:val="center"/>
              <w:rPr>
                <w:sz w:val="24"/>
                <w:szCs w:val="24"/>
              </w:rPr>
            </w:pPr>
          </w:p>
        </w:tc>
        <w:tc>
          <w:tcPr>
            <w:tcW w:w="2039" w:type="dxa"/>
            <w:vMerge/>
            <w:vAlign w:val="center"/>
          </w:tcPr>
          <w:p w14:paraId="244F56A9" w14:textId="77777777" w:rsidR="00A83951" w:rsidRPr="00684A10" w:rsidRDefault="00A83951" w:rsidP="00E80D1C">
            <w:pPr>
              <w:jc w:val="center"/>
              <w:rPr>
                <w:color w:val="FF0000"/>
                <w:sz w:val="24"/>
                <w:szCs w:val="24"/>
              </w:rPr>
            </w:pPr>
          </w:p>
        </w:tc>
        <w:tc>
          <w:tcPr>
            <w:tcW w:w="888" w:type="dxa"/>
            <w:vAlign w:val="center"/>
          </w:tcPr>
          <w:p w14:paraId="12BC4C97"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5CD3035D" w14:textId="77777777" w:rsidR="00A83951" w:rsidRPr="007404F2" w:rsidRDefault="00A83951" w:rsidP="00E80D1C">
            <w:pPr>
              <w:jc w:val="center"/>
              <w:rPr>
                <w:sz w:val="24"/>
                <w:szCs w:val="24"/>
              </w:rPr>
            </w:pPr>
            <w:r w:rsidRPr="007404F2">
              <w:rPr>
                <w:sz w:val="24"/>
                <w:szCs w:val="24"/>
              </w:rPr>
              <w:t>8</w:t>
            </w:r>
          </w:p>
        </w:tc>
        <w:tc>
          <w:tcPr>
            <w:tcW w:w="2462" w:type="dxa"/>
            <w:gridSpan w:val="2"/>
            <w:vAlign w:val="center"/>
          </w:tcPr>
          <w:p w14:paraId="2634DDB4" w14:textId="41ACD764" w:rsidR="00A83951" w:rsidRPr="007404F2" w:rsidRDefault="00A83951" w:rsidP="00E80D1C">
            <w:pPr>
              <w:jc w:val="center"/>
              <w:rPr>
                <w:sz w:val="24"/>
                <w:szCs w:val="24"/>
              </w:rPr>
            </w:pPr>
            <w:r w:rsidRPr="007404F2">
              <w:rPr>
                <w:sz w:val="24"/>
                <w:szCs w:val="24"/>
              </w:rPr>
              <w:t>140</w:t>
            </w:r>
          </w:p>
        </w:tc>
      </w:tr>
      <w:tr w:rsidR="00A83951" w:rsidRPr="00CF1153" w14:paraId="4E378266" w14:textId="77777777" w:rsidTr="00696021">
        <w:trPr>
          <w:gridBefore w:val="1"/>
          <w:wBefore w:w="6" w:type="dxa"/>
          <w:cantSplit/>
          <w:trHeight w:val="330"/>
        </w:trPr>
        <w:tc>
          <w:tcPr>
            <w:tcW w:w="3275" w:type="dxa"/>
            <w:vMerge w:val="restart"/>
            <w:vAlign w:val="center"/>
          </w:tcPr>
          <w:p w14:paraId="49D4E8C3" w14:textId="77777777" w:rsidR="00A83951" w:rsidRPr="00BD5E4F" w:rsidRDefault="00A83951" w:rsidP="00E80D1C">
            <w:pPr>
              <w:tabs>
                <w:tab w:val="left" w:pos="1107"/>
              </w:tabs>
              <w:jc w:val="center"/>
              <w:rPr>
                <w:sz w:val="24"/>
                <w:szCs w:val="24"/>
              </w:rPr>
            </w:pPr>
            <w:r w:rsidRPr="00BD5E4F">
              <w:rPr>
                <w:sz w:val="24"/>
                <w:szCs w:val="24"/>
              </w:rPr>
              <w:t>Magnetic Particle</w:t>
            </w:r>
          </w:p>
        </w:tc>
        <w:tc>
          <w:tcPr>
            <w:tcW w:w="2039" w:type="dxa"/>
            <w:vMerge w:val="restart"/>
            <w:vAlign w:val="center"/>
          </w:tcPr>
          <w:p w14:paraId="07F266D2" w14:textId="5D6BC77C" w:rsidR="00A83951" w:rsidRPr="00684A10" w:rsidRDefault="00A83951" w:rsidP="00E80D1C">
            <w:pPr>
              <w:jc w:val="center"/>
              <w:rPr>
                <w:color w:val="FF0000"/>
                <w:sz w:val="24"/>
                <w:szCs w:val="24"/>
              </w:rPr>
            </w:pPr>
          </w:p>
        </w:tc>
        <w:tc>
          <w:tcPr>
            <w:tcW w:w="888" w:type="dxa"/>
            <w:vAlign w:val="center"/>
          </w:tcPr>
          <w:p w14:paraId="795F41EE"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567137C7" w14:textId="77777777" w:rsidR="00A83951" w:rsidRPr="007404F2" w:rsidRDefault="00A83951" w:rsidP="00E80D1C">
            <w:pPr>
              <w:jc w:val="center"/>
              <w:rPr>
                <w:sz w:val="24"/>
                <w:szCs w:val="24"/>
              </w:rPr>
            </w:pPr>
            <w:r w:rsidRPr="007404F2">
              <w:rPr>
                <w:sz w:val="24"/>
                <w:szCs w:val="24"/>
              </w:rPr>
              <w:t>12</w:t>
            </w:r>
          </w:p>
        </w:tc>
        <w:tc>
          <w:tcPr>
            <w:tcW w:w="2462" w:type="dxa"/>
            <w:gridSpan w:val="2"/>
            <w:vAlign w:val="center"/>
          </w:tcPr>
          <w:p w14:paraId="5075B1EC" w14:textId="5D31A055" w:rsidR="00A83951" w:rsidRPr="007404F2" w:rsidRDefault="00A83951" w:rsidP="00E80D1C">
            <w:pPr>
              <w:jc w:val="center"/>
              <w:rPr>
                <w:sz w:val="24"/>
                <w:szCs w:val="24"/>
              </w:rPr>
            </w:pPr>
            <w:r w:rsidRPr="007404F2">
              <w:rPr>
                <w:sz w:val="24"/>
                <w:szCs w:val="24"/>
              </w:rPr>
              <w:t>70</w:t>
            </w:r>
          </w:p>
        </w:tc>
      </w:tr>
      <w:tr w:rsidR="00A83951" w:rsidRPr="00CF1153" w14:paraId="7DFBA61E" w14:textId="77777777" w:rsidTr="00696021">
        <w:trPr>
          <w:gridBefore w:val="1"/>
          <w:wBefore w:w="6" w:type="dxa"/>
          <w:cantSplit/>
          <w:trHeight w:val="305"/>
        </w:trPr>
        <w:tc>
          <w:tcPr>
            <w:tcW w:w="3275" w:type="dxa"/>
            <w:vMerge/>
            <w:vAlign w:val="center"/>
          </w:tcPr>
          <w:p w14:paraId="429270D3" w14:textId="77777777" w:rsidR="00A83951" w:rsidRPr="00BD5E4F" w:rsidRDefault="00A83951" w:rsidP="00E80D1C">
            <w:pPr>
              <w:tabs>
                <w:tab w:val="left" w:pos="1107"/>
              </w:tabs>
              <w:jc w:val="center"/>
              <w:rPr>
                <w:sz w:val="24"/>
                <w:szCs w:val="24"/>
              </w:rPr>
            </w:pPr>
          </w:p>
        </w:tc>
        <w:tc>
          <w:tcPr>
            <w:tcW w:w="2039" w:type="dxa"/>
            <w:vMerge/>
            <w:vAlign w:val="center"/>
          </w:tcPr>
          <w:p w14:paraId="06FF2C77" w14:textId="77777777" w:rsidR="00A83951" w:rsidRPr="00684A10" w:rsidRDefault="00A83951" w:rsidP="00E80D1C">
            <w:pPr>
              <w:jc w:val="center"/>
              <w:rPr>
                <w:color w:val="FF0000"/>
                <w:sz w:val="24"/>
                <w:szCs w:val="24"/>
              </w:rPr>
            </w:pPr>
          </w:p>
        </w:tc>
        <w:tc>
          <w:tcPr>
            <w:tcW w:w="888" w:type="dxa"/>
            <w:vAlign w:val="center"/>
          </w:tcPr>
          <w:p w14:paraId="06599498"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35A64A02" w14:textId="77777777" w:rsidR="00A83951" w:rsidRPr="007404F2" w:rsidRDefault="00A83951" w:rsidP="00E80D1C">
            <w:pPr>
              <w:jc w:val="center"/>
              <w:rPr>
                <w:sz w:val="24"/>
                <w:szCs w:val="24"/>
              </w:rPr>
            </w:pPr>
            <w:r w:rsidRPr="007404F2">
              <w:rPr>
                <w:sz w:val="24"/>
                <w:szCs w:val="24"/>
              </w:rPr>
              <w:t>8</w:t>
            </w:r>
          </w:p>
        </w:tc>
        <w:tc>
          <w:tcPr>
            <w:tcW w:w="2462" w:type="dxa"/>
            <w:gridSpan w:val="2"/>
            <w:vAlign w:val="center"/>
          </w:tcPr>
          <w:p w14:paraId="477210CF" w14:textId="5E706E0B" w:rsidR="00A83951" w:rsidRPr="007404F2" w:rsidRDefault="00A83951" w:rsidP="00E80D1C">
            <w:pPr>
              <w:jc w:val="center"/>
              <w:rPr>
                <w:sz w:val="24"/>
                <w:szCs w:val="24"/>
              </w:rPr>
            </w:pPr>
            <w:r w:rsidRPr="007404F2">
              <w:rPr>
                <w:sz w:val="24"/>
                <w:szCs w:val="24"/>
              </w:rPr>
              <w:t>210</w:t>
            </w:r>
          </w:p>
        </w:tc>
      </w:tr>
      <w:tr w:rsidR="00A83951" w:rsidRPr="00CF1153" w14:paraId="2FCCC536" w14:textId="77777777" w:rsidTr="00696021">
        <w:trPr>
          <w:gridBefore w:val="1"/>
          <w:wBefore w:w="6" w:type="dxa"/>
          <w:cantSplit/>
          <w:trHeight w:val="330"/>
        </w:trPr>
        <w:tc>
          <w:tcPr>
            <w:tcW w:w="3275" w:type="dxa"/>
            <w:vMerge w:val="restart"/>
            <w:vAlign w:val="center"/>
          </w:tcPr>
          <w:p w14:paraId="3A20D3B2" w14:textId="77777777" w:rsidR="00A83951" w:rsidRPr="00BD5E4F" w:rsidRDefault="00A83951" w:rsidP="00E80D1C">
            <w:pPr>
              <w:tabs>
                <w:tab w:val="left" w:pos="1107"/>
              </w:tabs>
              <w:jc w:val="center"/>
              <w:rPr>
                <w:sz w:val="24"/>
                <w:szCs w:val="24"/>
              </w:rPr>
            </w:pPr>
            <w:r w:rsidRPr="00BD5E4F">
              <w:rPr>
                <w:sz w:val="24"/>
                <w:szCs w:val="24"/>
              </w:rPr>
              <w:t>Radiography</w:t>
            </w:r>
          </w:p>
        </w:tc>
        <w:tc>
          <w:tcPr>
            <w:tcW w:w="2039" w:type="dxa"/>
            <w:vMerge w:val="restart"/>
            <w:vAlign w:val="center"/>
          </w:tcPr>
          <w:p w14:paraId="186624D0" w14:textId="0AD0D863" w:rsidR="00A83951" w:rsidRPr="00684A10" w:rsidRDefault="00A83951" w:rsidP="00E80D1C">
            <w:pPr>
              <w:jc w:val="center"/>
              <w:rPr>
                <w:color w:val="FF0000"/>
                <w:sz w:val="24"/>
                <w:szCs w:val="24"/>
              </w:rPr>
            </w:pPr>
          </w:p>
        </w:tc>
        <w:tc>
          <w:tcPr>
            <w:tcW w:w="888" w:type="dxa"/>
            <w:vAlign w:val="center"/>
          </w:tcPr>
          <w:p w14:paraId="219F0E8A"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6DFD88D7" w14:textId="77777777" w:rsidR="00A83951" w:rsidRPr="007404F2" w:rsidRDefault="00A83951" w:rsidP="00E80D1C">
            <w:pPr>
              <w:jc w:val="center"/>
              <w:rPr>
                <w:sz w:val="24"/>
                <w:szCs w:val="24"/>
              </w:rPr>
            </w:pPr>
            <w:r w:rsidRPr="007404F2">
              <w:rPr>
                <w:sz w:val="24"/>
                <w:szCs w:val="24"/>
              </w:rPr>
              <w:t>39</w:t>
            </w:r>
          </w:p>
        </w:tc>
        <w:tc>
          <w:tcPr>
            <w:tcW w:w="2462" w:type="dxa"/>
            <w:gridSpan w:val="2"/>
            <w:vAlign w:val="center"/>
          </w:tcPr>
          <w:p w14:paraId="32778F9A" w14:textId="526DC5C0" w:rsidR="00A83951" w:rsidRPr="007404F2" w:rsidRDefault="00A83951" w:rsidP="00E80D1C">
            <w:pPr>
              <w:jc w:val="center"/>
              <w:rPr>
                <w:sz w:val="24"/>
                <w:szCs w:val="24"/>
              </w:rPr>
            </w:pPr>
            <w:r w:rsidRPr="007404F2">
              <w:rPr>
                <w:sz w:val="24"/>
                <w:szCs w:val="24"/>
              </w:rPr>
              <w:t>210</w:t>
            </w:r>
          </w:p>
        </w:tc>
      </w:tr>
      <w:tr w:rsidR="00A83951" w:rsidRPr="00CF1153" w14:paraId="54111309" w14:textId="77777777" w:rsidTr="00696021">
        <w:trPr>
          <w:gridBefore w:val="1"/>
          <w:wBefore w:w="6" w:type="dxa"/>
          <w:cantSplit/>
          <w:trHeight w:val="260"/>
        </w:trPr>
        <w:tc>
          <w:tcPr>
            <w:tcW w:w="3275" w:type="dxa"/>
            <w:vMerge/>
            <w:vAlign w:val="center"/>
          </w:tcPr>
          <w:p w14:paraId="5DB68048" w14:textId="77777777" w:rsidR="00A83951" w:rsidRPr="00BD5E4F" w:rsidRDefault="00A83951" w:rsidP="00E80D1C">
            <w:pPr>
              <w:tabs>
                <w:tab w:val="left" w:pos="1107"/>
              </w:tabs>
              <w:jc w:val="center"/>
              <w:rPr>
                <w:sz w:val="24"/>
                <w:szCs w:val="24"/>
              </w:rPr>
            </w:pPr>
          </w:p>
        </w:tc>
        <w:tc>
          <w:tcPr>
            <w:tcW w:w="2039" w:type="dxa"/>
            <w:vMerge/>
            <w:vAlign w:val="center"/>
          </w:tcPr>
          <w:p w14:paraId="3D6437ED" w14:textId="77777777" w:rsidR="00A83951" w:rsidRPr="00CF1153" w:rsidRDefault="00A83951" w:rsidP="00E80D1C">
            <w:pPr>
              <w:jc w:val="center"/>
              <w:rPr>
                <w:sz w:val="24"/>
                <w:szCs w:val="24"/>
              </w:rPr>
            </w:pPr>
          </w:p>
        </w:tc>
        <w:tc>
          <w:tcPr>
            <w:tcW w:w="888" w:type="dxa"/>
            <w:vAlign w:val="center"/>
          </w:tcPr>
          <w:p w14:paraId="48C25CE8"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63731A01" w14:textId="77777777" w:rsidR="00A83951" w:rsidRPr="007404F2" w:rsidRDefault="00A83951" w:rsidP="00E80D1C">
            <w:pPr>
              <w:jc w:val="center"/>
              <w:rPr>
                <w:sz w:val="24"/>
                <w:szCs w:val="24"/>
              </w:rPr>
            </w:pPr>
            <w:r w:rsidRPr="007404F2">
              <w:rPr>
                <w:sz w:val="24"/>
                <w:szCs w:val="24"/>
              </w:rPr>
              <w:t>40</w:t>
            </w:r>
          </w:p>
        </w:tc>
        <w:tc>
          <w:tcPr>
            <w:tcW w:w="2462" w:type="dxa"/>
            <w:gridSpan w:val="2"/>
            <w:vAlign w:val="center"/>
          </w:tcPr>
          <w:p w14:paraId="51B97D84" w14:textId="73E30933" w:rsidR="00A83951" w:rsidRPr="007404F2" w:rsidRDefault="00A83951" w:rsidP="00E80D1C">
            <w:pPr>
              <w:jc w:val="center"/>
              <w:rPr>
                <w:sz w:val="24"/>
                <w:szCs w:val="24"/>
              </w:rPr>
            </w:pPr>
            <w:r w:rsidRPr="007404F2">
              <w:rPr>
                <w:sz w:val="24"/>
                <w:szCs w:val="24"/>
              </w:rPr>
              <w:t>630</w:t>
            </w:r>
          </w:p>
        </w:tc>
      </w:tr>
      <w:tr w:rsidR="00BD5E4F" w:rsidRPr="00CF1153" w14:paraId="7CA3970F" w14:textId="77777777" w:rsidTr="00696021">
        <w:trPr>
          <w:gridBefore w:val="1"/>
          <w:wBefore w:w="6" w:type="dxa"/>
          <w:cantSplit/>
          <w:trHeight w:val="330"/>
        </w:trPr>
        <w:tc>
          <w:tcPr>
            <w:tcW w:w="3275" w:type="dxa"/>
            <w:vAlign w:val="center"/>
          </w:tcPr>
          <w:p w14:paraId="2E141132" w14:textId="77777777" w:rsidR="00BD5E4F" w:rsidRPr="00BD5E4F" w:rsidRDefault="00BD5E4F" w:rsidP="00E80D1C">
            <w:pPr>
              <w:tabs>
                <w:tab w:val="left" w:pos="1107"/>
              </w:tabs>
              <w:jc w:val="center"/>
              <w:rPr>
                <w:sz w:val="24"/>
                <w:szCs w:val="24"/>
                <w:vertAlign w:val="superscript"/>
              </w:rPr>
            </w:pPr>
            <w:r w:rsidRPr="00BD5E4F">
              <w:rPr>
                <w:sz w:val="24"/>
                <w:szCs w:val="24"/>
              </w:rPr>
              <w:t xml:space="preserve">Radiographic Film </w:t>
            </w:r>
            <w:proofErr w:type="spellStart"/>
            <w:r w:rsidRPr="00BD5E4F">
              <w:rPr>
                <w:sz w:val="24"/>
                <w:szCs w:val="24"/>
              </w:rPr>
              <w:t>Interpreter</w:t>
            </w:r>
            <w:r w:rsidRPr="00BD5E4F">
              <w:rPr>
                <w:sz w:val="24"/>
                <w:szCs w:val="24"/>
                <w:vertAlign w:val="superscript"/>
              </w:rPr>
              <w:t>a</w:t>
            </w:r>
            <w:proofErr w:type="spellEnd"/>
            <w:r w:rsidRPr="00BD5E4F">
              <w:rPr>
                <w:sz w:val="24"/>
                <w:szCs w:val="24"/>
                <w:vertAlign w:val="superscript"/>
              </w:rPr>
              <w:t>/</w:t>
            </w:r>
          </w:p>
        </w:tc>
        <w:tc>
          <w:tcPr>
            <w:tcW w:w="2039" w:type="dxa"/>
            <w:vAlign w:val="center"/>
          </w:tcPr>
          <w:p w14:paraId="52E4653C" w14:textId="0909F681" w:rsidR="00BD5E4F" w:rsidRPr="00684A10" w:rsidRDefault="00BD5E4F" w:rsidP="00E80D1C">
            <w:pPr>
              <w:jc w:val="center"/>
              <w:rPr>
                <w:color w:val="FF0000"/>
                <w:sz w:val="24"/>
                <w:szCs w:val="24"/>
              </w:rPr>
            </w:pPr>
          </w:p>
        </w:tc>
        <w:tc>
          <w:tcPr>
            <w:tcW w:w="888" w:type="dxa"/>
            <w:vAlign w:val="center"/>
          </w:tcPr>
          <w:p w14:paraId="1F0C7FDF" w14:textId="77777777" w:rsidR="00BD5E4F" w:rsidRPr="007404F2" w:rsidRDefault="00BD5E4F" w:rsidP="00E80D1C">
            <w:pPr>
              <w:jc w:val="center"/>
              <w:rPr>
                <w:sz w:val="24"/>
                <w:szCs w:val="24"/>
              </w:rPr>
            </w:pPr>
            <w:r w:rsidRPr="007404F2">
              <w:rPr>
                <w:sz w:val="24"/>
                <w:szCs w:val="24"/>
              </w:rPr>
              <w:t>II</w:t>
            </w:r>
          </w:p>
        </w:tc>
        <w:tc>
          <w:tcPr>
            <w:tcW w:w="1950" w:type="dxa"/>
            <w:vAlign w:val="center"/>
          </w:tcPr>
          <w:p w14:paraId="3D925605" w14:textId="77777777" w:rsidR="00BD5E4F" w:rsidRPr="007404F2" w:rsidRDefault="00BD5E4F" w:rsidP="00E80D1C">
            <w:pPr>
              <w:jc w:val="center"/>
              <w:rPr>
                <w:sz w:val="24"/>
                <w:szCs w:val="24"/>
              </w:rPr>
            </w:pPr>
            <w:r w:rsidRPr="007404F2">
              <w:rPr>
                <w:sz w:val="24"/>
                <w:szCs w:val="24"/>
              </w:rPr>
              <w:t>18</w:t>
            </w:r>
          </w:p>
        </w:tc>
        <w:tc>
          <w:tcPr>
            <w:tcW w:w="2462" w:type="dxa"/>
            <w:gridSpan w:val="2"/>
            <w:vAlign w:val="center"/>
          </w:tcPr>
          <w:p w14:paraId="31FAC6A6" w14:textId="0ACA16EC" w:rsidR="00BD5E4F" w:rsidRPr="007404F2" w:rsidRDefault="00C60E08" w:rsidP="00E80D1C">
            <w:pPr>
              <w:jc w:val="center"/>
              <w:rPr>
                <w:sz w:val="24"/>
                <w:szCs w:val="24"/>
              </w:rPr>
            </w:pPr>
            <w:r>
              <w:rPr>
                <w:sz w:val="24"/>
                <w:szCs w:val="24"/>
              </w:rPr>
              <w:t>22</w:t>
            </w:r>
          </w:p>
        </w:tc>
      </w:tr>
      <w:tr w:rsidR="00A83951" w:rsidRPr="00CF1153" w14:paraId="72F8FA2A" w14:textId="77777777" w:rsidTr="00696021">
        <w:trPr>
          <w:gridBefore w:val="1"/>
          <w:wBefore w:w="6" w:type="dxa"/>
          <w:cantSplit/>
          <w:trHeight w:val="330"/>
        </w:trPr>
        <w:tc>
          <w:tcPr>
            <w:tcW w:w="3275" w:type="dxa"/>
            <w:vMerge w:val="restart"/>
            <w:vAlign w:val="center"/>
          </w:tcPr>
          <w:p w14:paraId="2AE7029A" w14:textId="77777777" w:rsidR="00A83951" w:rsidRPr="00BD5E4F" w:rsidRDefault="00A83951" w:rsidP="00E80D1C">
            <w:pPr>
              <w:tabs>
                <w:tab w:val="left" w:pos="1107"/>
              </w:tabs>
              <w:jc w:val="center"/>
              <w:rPr>
                <w:sz w:val="24"/>
                <w:szCs w:val="24"/>
              </w:rPr>
            </w:pPr>
            <w:r w:rsidRPr="00BD5E4F">
              <w:rPr>
                <w:sz w:val="24"/>
                <w:szCs w:val="24"/>
              </w:rPr>
              <w:t>Ultrasonic</w:t>
            </w:r>
          </w:p>
        </w:tc>
        <w:tc>
          <w:tcPr>
            <w:tcW w:w="2039" w:type="dxa"/>
            <w:vMerge w:val="restart"/>
            <w:vAlign w:val="center"/>
          </w:tcPr>
          <w:p w14:paraId="7B5B9400" w14:textId="5E42709A" w:rsidR="00A83951" w:rsidRPr="00684A10" w:rsidRDefault="00A83951" w:rsidP="00E80D1C">
            <w:pPr>
              <w:jc w:val="center"/>
              <w:rPr>
                <w:color w:val="FF0000"/>
                <w:sz w:val="24"/>
                <w:szCs w:val="24"/>
              </w:rPr>
            </w:pPr>
          </w:p>
        </w:tc>
        <w:tc>
          <w:tcPr>
            <w:tcW w:w="888" w:type="dxa"/>
            <w:vAlign w:val="center"/>
          </w:tcPr>
          <w:p w14:paraId="0349BDD6"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3F047BB5" w14:textId="77777777" w:rsidR="00A83951" w:rsidRPr="007404F2" w:rsidRDefault="00A83951" w:rsidP="00E80D1C">
            <w:pPr>
              <w:jc w:val="center"/>
              <w:rPr>
                <w:sz w:val="24"/>
                <w:szCs w:val="24"/>
              </w:rPr>
            </w:pPr>
            <w:r w:rsidRPr="007404F2">
              <w:rPr>
                <w:sz w:val="24"/>
                <w:szCs w:val="24"/>
              </w:rPr>
              <w:t>40</w:t>
            </w:r>
          </w:p>
        </w:tc>
        <w:tc>
          <w:tcPr>
            <w:tcW w:w="2462" w:type="dxa"/>
            <w:gridSpan w:val="2"/>
            <w:vAlign w:val="center"/>
          </w:tcPr>
          <w:p w14:paraId="2A0A94BE" w14:textId="1D969ED1" w:rsidR="00A83951" w:rsidRPr="007404F2" w:rsidRDefault="00A83951" w:rsidP="00E80D1C">
            <w:pPr>
              <w:jc w:val="center"/>
              <w:rPr>
                <w:sz w:val="24"/>
                <w:szCs w:val="24"/>
              </w:rPr>
            </w:pPr>
            <w:r w:rsidRPr="007404F2">
              <w:rPr>
                <w:sz w:val="24"/>
                <w:szCs w:val="24"/>
              </w:rPr>
              <w:t>210</w:t>
            </w:r>
          </w:p>
        </w:tc>
      </w:tr>
      <w:tr w:rsidR="00A83951" w:rsidRPr="00CF1153" w14:paraId="28230FE9" w14:textId="77777777" w:rsidTr="00696021">
        <w:trPr>
          <w:gridBefore w:val="1"/>
          <w:wBefore w:w="6" w:type="dxa"/>
          <w:cantSplit/>
          <w:trHeight w:val="233"/>
        </w:trPr>
        <w:tc>
          <w:tcPr>
            <w:tcW w:w="3275" w:type="dxa"/>
            <w:vMerge/>
            <w:vAlign w:val="center"/>
          </w:tcPr>
          <w:p w14:paraId="54A1FF7D" w14:textId="77777777" w:rsidR="00A83951" w:rsidRPr="00BD5E4F" w:rsidRDefault="00A83951" w:rsidP="00E80D1C">
            <w:pPr>
              <w:tabs>
                <w:tab w:val="left" w:pos="1107"/>
              </w:tabs>
              <w:jc w:val="center"/>
              <w:rPr>
                <w:sz w:val="24"/>
                <w:szCs w:val="24"/>
              </w:rPr>
            </w:pPr>
          </w:p>
        </w:tc>
        <w:tc>
          <w:tcPr>
            <w:tcW w:w="2039" w:type="dxa"/>
            <w:vMerge/>
            <w:vAlign w:val="center"/>
          </w:tcPr>
          <w:p w14:paraId="65D33D58" w14:textId="77777777" w:rsidR="00A83951" w:rsidRPr="00CF1153" w:rsidRDefault="00A83951" w:rsidP="00E80D1C">
            <w:pPr>
              <w:jc w:val="center"/>
              <w:rPr>
                <w:sz w:val="24"/>
                <w:szCs w:val="24"/>
              </w:rPr>
            </w:pPr>
          </w:p>
        </w:tc>
        <w:tc>
          <w:tcPr>
            <w:tcW w:w="888" w:type="dxa"/>
            <w:vAlign w:val="center"/>
          </w:tcPr>
          <w:p w14:paraId="73E53820"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3BA717B1" w14:textId="77777777" w:rsidR="00A83951" w:rsidRPr="007404F2" w:rsidRDefault="00A83951" w:rsidP="00E80D1C">
            <w:pPr>
              <w:jc w:val="center"/>
              <w:rPr>
                <w:sz w:val="24"/>
                <w:szCs w:val="24"/>
              </w:rPr>
            </w:pPr>
            <w:r w:rsidRPr="007404F2">
              <w:rPr>
                <w:sz w:val="24"/>
                <w:szCs w:val="24"/>
              </w:rPr>
              <w:t>40</w:t>
            </w:r>
          </w:p>
        </w:tc>
        <w:tc>
          <w:tcPr>
            <w:tcW w:w="2462" w:type="dxa"/>
            <w:gridSpan w:val="2"/>
            <w:vAlign w:val="center"/>
          </w:tcPr>
          <w:p w14:paraId="1444A2B7" w14:textId="098D23A7" w:rsidR="00A83951" w:rsidRPr="007404F2" w:rsidRDefault="00A83951" w:rsidP="00E80D1C">
            <w:pPr>
              <w:jc w:val="center"/>
              <w:rPr>
                <w:sz w:val="24"/>
                <w:szCs w:val="24"/>
              </w:rPr>
            </w:pPr>
            <w:r w:rsidRPr="007404F2">
              <w:rPr>
                <w:sz w:val="24"/>
                <w:szCs w:val="24"/>
              </w:rPr>
              <w:t>630</w:t>
            </w:r>
          </w:p>
        </w:tc>
      </w:tr>
      <w:tr w:rsidR="00A83951" w:rsidRPr="00CF1153" w14:paraId="106233FA" w14:textId="77777777" w:rsidTr="00696021">
        <w:trPr>
          <w:gridBefore w:val="1"/>
          <w:wBefore w:w="6" w:type="dxa"/>
          <w:cantSplit/>
          <w:trHeight w:val="330"/>
        </w:trPr>
        <w:tc>
          <w:tcPr>
            <w:tcW w:w="3275" w:type="dxa"/>
            <w:vMerge w:val="restart"/>
            <w:vAlign w:val="center"/>
          </w:tcPr>
          <w:p w14:paraId="642637C8" w14:textId="77777777" w:rsidR="00A83951" w:rsidRPr="00BD5E4F" w:rsidRDefault="00A83951" w:rsidP="00E80D1C">
            <w:pPr>
              <w:tabs>
                <w:tab w:val="left" w:pos="1107"/>
              </w:tabs>
              <w:jc w:val="center"/>
              <w:rPr>
                <w:sz w:val="24"/>
                <w:szCs w:val="24"/>
              </w:rPr>
            </w:pPr>
            <w:r w:rsidRPr="00BD5E4F">
              <w:rPr>
                <w:sz w:val="24"/>
                <w:szCs w:val="24"/>
              </w:rPr>
              <w:t>Ultrasonic</w:t>
            </w:r>
          </w:p>
          <w:p w14:paraId="2936E134" w14:textId="77777777" w:rsidR="00A83951" w:rsidRPr="00BD5E4F" w:rsidRDefault="00A83951" w:rsidP="00E80D1C">
            <w:pPr>
              <w:tabs>
                <w:tab w:val="left" w:pos="1107"/>
              </w:tabs>
              <w:jc w:val="center"/>
              <w:rPr>
                <w:sz w:val="24"/>
                <w:szCs w:val="24"/>
              </w:rPr>
            </w:pPr>
            <w:r w:rsidRPr="00BD5E4F">
              <w:rPr>
                <w:sz w:val="24"/>
                <w:szCs w:val="24"/>
              </w:rPr>
              <w:t>Thickness</w:t>
            </w:r>
          </w:p>
        </w:tc>
        <w:tc>
          <w:tcPr>
            <w:tcW w:w="2039" w:type="dxa"/>
            <w:vMerge w:val="restart"/>
            <w:vAlign w:val="center"/>
          </w:tcPr>
          <w:p w14:paraId="396A50CC" w14:textId="77777777" w:rsidR="00A83951" w:rsidRPr="00BD5E4F" w:rsidRDefault="00A83951" w:rsidP="00BD5E4F">
            <w:pPr>
              <w:tabs>
                <w:tab w:val="left" w:pos="1107"/>
              </w:tabs>
              <w:jc w:val="center"/>
              <w:rPr>
                <w:sz w:val="24"/>
                <w:szCs w:val="24"/>
              </w:rPr>
            </w:pPr>
            <w:r w:rsidRPr="00BD5E4F">
              <w:rPr>
                <w:sz w:val="24"/>
                <w:szCs w:val="24"/>
              </w:rPr>
              <w:t>UTT</w:t>
            </w:r>
          </w:p>
        </w:tc>
        <w:tc>
          <w:tcPr>
            <w:tcW w:w="888" w:type="dxa"/>
            <w:vAlign w:val="center"/>
          </w:tcPr>
          <w:p w14:paraId="3EAA71D5"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2BDDDC69" w14:textId="77777777" w:rsidR="00A83951" w:rsidRPr="007404F2" w:rsidRDefault="00A83951" w:rsidP="00E80D1C">
            <w:pPr>
              <w:jc w:val="center"/>
              <w:rPr>
                <w:sz w:val="24"/>
                <w:szCs w:val="24"/>
              </w:rPr>
            </w:pPr>
            <w:r w:rsidRPr="007404F2">
              <w:rPr>
                <w:sz w:val="24"/>
                <w:szCs w:val="24"/>
              </w:rPr>
              <w:t>4</w:t>
            </w:r>
          </w:p>
        </w:tc>
        <w:tc>
          <w:tcPr>
            <w:tcW w:w="2462" w:type="dxa"/>
            <w:gridSpan w:val="2"/>
            <w:vAlign w:val="center"/>
          </w:tcPr>
          <w:p w14:paraId="795D6E6D" w14:textId="5F5E0672" w:rsidR="00A83951" w:rsidRPr="007404F2" w:rsidRDefault="00C60E08" w:rsidP="007404F2">
            <w:pPr>
              <w:jc w:val="center"/>
              <w:rPr>
                <w:sz w:val="24"/>
                <w:szCs w:val="24"/>
              </w:rPr>
            </w:pPr>
            <w:r>
              <w:rPr>
                <w:sz w:val="24"/>
                <w:szCs w:val="24"/>
              </w:rPr>
              <w:t>40</w:t>
            </w:r>
          </w:p>
        </w:tc>
      </w:tr>
      <w:tr w:rsidR="00A83951" w:rsidRPr="00CF1153" w14:paraId="45239121" w14:textId="77777777" w:rsidTr="00696021">
        <w:trPr>
          <w:gridBefore w:val="1"/>
          <w:wBefore w:w="6" w:type="dxa"/>
          <w:cantSplit/>
          <w:trHeight w:val="269"/>
        </w:trPr>
        <w:tc>
          <w:tcPr>
            <w:tcW w:w="3275" w:type="dxa"/>
            <w:vMerge/>
            <w:vAlign w:val="center"/>
          </w:tcPr>
          <w:p w14:paraId="2270B259" w14:textId="77777777" w:rsidR="00A83951" w:rsidRPr="00BD5E4F" w:rsidRDefault="00A83951" w:rsidP="00E80D1C">
            <w:pPr>
              <w:tabs>
                <w:tab w:val="left" w:pos="1107"/>
              </w:tabs>
              <w:jc w:val="center"/>
              <w:rPr>
                <w:sz w:val="24"/>
                <w:szCs w:val="24"/>
              </w:rPr>
            </w:pPr>
          </w:p>
        </w:tc>
        <w:tc>
          <w:tcPr>
            <w:tcW w:w="2039" w:type="dxa"/>
            <w:vMerge/>
            <w:vAlign w:val="center"/>
          </w:tcPr>
          <w:p w14:paraId="5876C078" w14:textId="77777777" w:rsidR="00A83951" w:rsidRPr="00CF1153" w:rsidRDefault="00A83951" w:rsidP="00E80D1C">
            <w:pPr>
              <w:jc w:val="center"/>
              <w:rPr>
                <w:sz w:val="24"/>
                <w:szCs w:val="24"/>
              </w:rPr>
            </w:pPr>
          </w:p>
        </w:tc>
        <w:tc>
          <w:tcPr>
            <w:tcW w:w="888" w:type="dxa"/>
            <w:vAlign w:val="center"/>
          </w:tcPr>
          <w:p w14:paraId="5EC2A803"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6CB474EC" w14:textId="77777777" w:rsidR="00A83951" w:rsidRPr="007404F2" w:rsidRDefault="00A83951" w:rsidP="00E80D1C">
            <w:pPr>
              <w:jc w:val="center"/>
              <w:rPr>
                <w:sz w:val="24"/>
                <w:szCs w:val="24"/>
              </w:rPr>
            </w:pPr>
            <w:r w:rsidRPr="007404F2">
              <w:rPr>
                <w:sz w:val="24"/>
                <w:szCs w:val="24"/>
              </w:rPr>
              <w:t>8</w:t>
            </w:r>
          </w:p>
        </w:tc>
        <w:tc>
          <w:tcPr>
            <w:tcW w:w="2462" w:type="dxa"/>
            <w:gridSpan w:val="2"/>
            <w:vAlign w:val="center"/>
          </w:tcPr>
          <w:p w14:paraId="61F668E9" w14:textId="2E98CD15" w:rsidR="00A83951" w:rsidRPr="007404F2" w:rsidRDefault="00C60E08" w:rsidP="007404F2">
            <w:pPr>
              <w:jc w:val="center"/>
              <w:rPr>
                <w:sz w:val="24"/>
                <w:szCs w:val="24"/>
              </w:rPr>
            </w:pPr>
            <w:r>
              <w:rPr>
                <w:sz w:val="24"/>
                <w:szCs w:val="24"/>
              </w:rPr>
              <w:t>80</w:t>
            </w:r>
          </w:p>
        </w:tc>
      </w:tr>
      <w:tr w:rsidR="00A83951" w:rsidRPr="00CF1153" w14:paraId="51F85334" w14:textId="77777777" w:rsidTr="00696021">
        <w:trPr>
          <w:gridBefore w:val="1"/>
          <w:wBefore w:w="6" w:type="dxa"/>
          <w:cantSplit/>
          <w:trHeight w:val="260"/>
        </w:trPr>
        <w:tc>
          <w:tcPr>
            <w:tcW w:w="3275" w:type="dxa"/>
            <w:vMerge w:val="restart"/>
            <w:vAlign w:val="center"/>
          </w:tcPr>
          <w:p w14:paraId="00837AB4" w14:textId="77777777" w:rsidR="00A83951" w:rsidRPr="00BD5E4F" w:rsidRDefault="00A83951" w:rsidP="00E80D1C">
            <w:pPr>
              <w:tabs>
                <w:tab w:val="left" w:pos="1107"/>
              </w:tabs>
              <w:jc w:val="center"/>
              <w:rPr>
                <w:sz w:val="24"/>
                <w:szCs w:val="24"/>
              </w:rPr>
            </w:pPr>
            <w:r w:rsidRPr="00BD5E4F">
              <w:rPr>
                <w:sz w:val="24"/>
                <w:szCs w:val="24"/>
              </w:rPr>
              <w:t>Visual</w:t>
            </w:r>
          </w:p>
        </w:tc>
        <w:tc>
          <w:tcPr>
            <w:tcW w:w="2039" w:type="dxa"/>
            <w:vMerge w:val="restart"/>
            <w:vAlign w:val="center"/>
          </w:tcPr>
          <w:p w14:paraId="4F070B74" w14:textId="77777777" w:rsidR="00A83951" w:rsidRPr="00BD5E4F" w:rsidRDefault="00A83951" w:rsidP="00E80D1C">
            <w:pPr>
              <w:jc w:val="center"/>
              <w:rPr>
                <w:sz w:val="24"/>
                <w:szCs w:val="24"/>
              </w:rPr>
            </w:pPr>
            <w:r w:rsidRPr="00BD5E4F">
              <w:rPr>
                <w:sz w:val="24"/>
                <w:szCs w:val="24"/>
              </w:rPr>
              <w:t>Welding Inspection</w:t>
            </w:r>
          </w:p>
        </w:tc>
        <w:tc>
          <w:tcPr>
            <w:tcW w:w="888" w:type="dxa"/>
            <w:vAlign w:val="center"/>
          </w:tcPr>
          <w:p w14:paraId="5C4F4698" w14:textId="77777777" w:rsidR="00A83951" w:rsidRPr="007404F2" w:rsidRDefault="00A83951" w:rsidP="00E80D1C">
            <w:pPr>
              <w:jc w:val="center"/>
              <w:rPr>
                <w:sz w:val="24"/>
                <w:szCs w:val="24"/>
              </w:rPr>
            </w:pPr>
            <w:r w:rsidRPr="007404F2">
              <w:rPr>
                <w:sz w:val="24"/>
                <w:szCs w:val="24"/>
              </w:rPr>
              <w:t>I</w:t>
            </w:r>
          </w:p>
        </w:tc>
        <w:tc>
          <w:tcPr>
            <w:tcW w:w="1950" w:type="dxa"/>
            <w:vAlign w:val="center"/>
          </w:tcPr>
          <w:p w14:paraId="68541846" w14:textId="77777777" w:rsidR="00A83951" w:rsidRPr="007404F2" w:rsidRDefault="00A83951" w:rsidP="00E80D1C">
            <w:pPr>
              <w:jc w:val="center"/>
              <w:rPr>
                <w:sz w:val="24"/>
                <w:szCs w:val="24"/>
              </w:rPr>
            </w:pPr>
            <w:r w:rsidRPr="007404F2">
              <w:rPr>
                <w:sz w:val="24"/>
                <w:szCs w:val="24"/>
              </w:rPr>
              <w:t>16</w:t>
            </w:r>
          </w:p>
        </w:tc>
        <w:tc>
          <w:tcPr>
            <w:tcW w:w="2462" w:type="dxa"/>
            <w:gridSpan w:val="2"/>
            <w:vAlign w:val="center"/>
          </w:tcPr>
          <w:p w14:paraId="7D341436" w14:textId="42A74E19" w:rsidR="00A83951" w:rsidRPr="007404F2" w:rsidRDefault="00A83951" w:rsidP="00E80D1C">
            <w:pPr>
              <w:jc w:val="center"/>
              <w:rPr>
                <w:bCs/>
                <w:sz w:val="24"/>
                <w:szCs w:val="24"/>
              </w:rPr>
            </w:pPr>
            <w:r w:rsidRPr="007404F2">
              <w:rPr>
                <w:sz w:val="24"/>
                <w:szCs w:val="24"/>
              </w:rPr>
              <w:t xml:space="preserve">70 </w:t>
            </w:r>
          </w:p>
        </w:tc>
      </w:tr>
      <w:tr w:rsidR="00A83951" w:rsidRPr="00CF1153" w14:paraId="397664FF" w14:textId="77777777" w:rsidTr="00696021">
        <w:trPr>
          <w:gridBefore w:val="1"/>
          <w:wBefore w:w="6" w:type="dxa"/>
          <w:cantSplit/>
          <w:trHeight w:val="260"/>
        </w:trPr>
        <w:tc>
          <w:tcPr>
            <w:tcW w:w="3275" w:type="dxa"/>
            <w:vMerge/>
            <w:vAlign w:val="center"/>
          </w:tcPr>
          <w:p w14:paraId="3E9CC7D5" w14:textId="77777777" w:rsidR="00A83951" w:rsidRPr="00BD5E4F" w:rsidRDefault="00A83951" w:rsidP="00E80D1C">
            <w:pPr>
              <w:tabs>
                <w:tab w:val="left" w:pos="1107"/>
              </w:tabs>
              <w:jc w:val="center"/>
              <w:rPr>
                <w:sz w:val="24"/>
                <w:szCs w:val="24"/>
              </w:rPr>
            </w:pPr>
          </w:p>
        </w:tc>
        <w:tc>
          <w:tcPr>
            <w:tcW w:w="2039" w:type="dxa"/>
            <w:vMerge/>
            <w:vAlign w:val="center"/>
          </w:tcPr>
          <w:p w14:paraId="1FAB1D55" w14:textId="77777777" w:rsidR="00A83951" w:rsidRPr="00CF1153" w:rsidRDefault="00A83951" w:rsidP="00E80D1C">
            <w:pPr>
              <w:jc w:val="center"/>
              <w:rPr>
                <w:b/>
                <w:sz w:val="24"/>
                <w:szCs w:val="24"/>
              </w:rPr>
            </w:pPr>
          </w:p>
        </w:tc>
        <w:tc>
          <w:tcPr>
            <w:tcW w:w="888" w:type="dxa"/>
            <w:vAlign w:val="center"/>
          </w:tcPr>
          <w:p w14:paraId="02910F63" w14:textId="77777777" w:rsidR="00A83951" w:rsidRPr="007404F2" w:rsidRDefault="00A83951" w:rsidP="00E80D1C">
            <w:pPr>
              <w:jc w:val="center"/>
              <w:rPr>
                <w:sz w:val="24"/>
                <w:szCs w:val="24"/>
              </w:rPr>
            </w:pPr>
            <w:r w:rsidRPr="007404F2">
              <w:rPr>
                <w:sz w:val="24"/>
                <w:szCs w:val="24"/>
              </w:rPr>
              <w:t>II</w:t>
            </w:r>
          </w:p>
        </w:tc>
        <w:tc>
          <w:tcPr>
            <w:tcW w:w="1950" w:type="dxa"/>
            <w:vAlign w:val="center"/>
          </w:tcPr>
          <w:p w14:paraId="120803B6" w14:textId="77777777" w:rsidR="00A83951" w:rsidRPr="007404F2" w:rsidRDefault="00A83951" w:rsidP="00E80D1C">
            <w:pPr>
              <w:jc w:val="center"/>
              <w:rPr>
                <w:sz w:val="24"/>
                <w:szCs w:val="24"/>
              </w:rPr>
            </w:pPr>
            <w:r w:rsidRPr="007404F2">
              <w:rPr>
                <w:sz w:val="24"/>
                <w:szCs w:val="24"/>
              </w:rPr>
              <w:t>16</w:t>
            </w:r>
          </w:p>
        </w:tc>
        <w:tc>
          <w:tcPr>
            <w:tcW w:w="2462" w:type="dxa"/>
            <w:gridSpan w:val="2"/>
            <w:vAlign w:val="center"/>
          </w:tcPr>
          <w:p w14:paraId="5883202E" w14:textId="78FC9F5B" w:rsidR="00A83951" w:rsidRPr="007404F2" w:rsidRDefault="00A83951" w:rsidP="00E80D1C">
            <w:pPr>
              <w:jc w:val="center"/>
              <w:rPr>
                <w:bCs/>
                <w:sz w:val="24"/>
                <w:szCs w:val="24"/>
              </w:rPr>
            </w:pPr>
            <w:r w:rsidRPr="007404F2">
              <w:rPr>
                <w:sz w:val="24"/>
                <w:szCs w:val="24"/>
              </w:rPr>
              <w:t xml:space="preserve">140 </w:t>
            </w:r>
          </w:p>
        </w:tc>
      </w:tr>
      <w:tr w:rsidR="007404F2" w:rsidRPr="00CF1153" w14:paraId="5F1641C5" w14:textId="77777777" w:rsidTr="00696021">
        <w:trPr>
          <w:gridBefore w:val="1"/>
          <w:wBefore w:w="6" w:type="dxa"/>
          <w:cantSplit/>
          <w:trHeight w:val="305"/>
        </w:trPr>
        <w:tc>
          <w:tcPr>
            <w:tcW w:w="3275" w:type="dxa"/>
            <w:vMerge w:val="restart"/>
            <w:vAlign w:val="center"/>
          </w:tcPr>
          <w:p w14:paraId="4542361B" w14:textId="77777777" w:rsidR="007404F2" w:rsidRPr="00BD5E4F" w:rsidRDefault="007404F2" w:rsidP="00E80D1C">
            <w:pPr>
              <w:jc w:val="center"/>
              <w:rPr>
                <w:color w:val="FF0000"/>
                <w:sz w:val="24"/>
                <w:szCs w:val="24"/>
              </w:rPr>
            </w:pPr>
            <w:r w:rsidRPr="00BD5E4F">
              <w:rPr>
                <w:sz w:val="24"/>
                <w:szCs w:val="24"/>
              </w:rPr>
              <w:t>Thermal/ Infrared</w:t>
            </w:r>
          </w:p>
        </w:tc>
        <w:tc>
          <w:tcPr>
            <w:tcW w:w="2039" w:type="dxa"/>
            <w:vMerge w:val="restart"/>
            <w:vAlign w:val="center"/>
          </w:tcPr>
          <w:p w14:paraId="182271BE" w14:textId="1222B200" w:rsidR="007404F2" w:rsidRPr="00CF1153" w:rsidRDefault="007404F2" w:rsidP="00684A10">
            <w:pPr>
              <w:jc w:val="center"/>
              <w:rPr>
                <w:color w:val="FF0000"/>
                <w:sz w:val="24"/>
                <w:szCs w:val="24"/>
              </w:rPr>
            </w:pPr>
          </w:p>
        </w:tc>
        <w:tc>
          <w:tcPr>
            <w:tcW w:w="888" w:type="dxa"/>
            <w:vAlign w:val="center"/>
          </w:tcPr>
          <w:p w14:paraId="7C7247E2" w14:textId="77777777" w:rsidR="007404F2" w:rsidRPr="007404F2" w:rsidRDefault="007404F2" w:rsidP="00E80D1C">
            <w:pPr>
              <w:jc w:val="center"/>
              <w:rPr>
                <w:sz w:val="24"/>
                <w:szCs w:val="24"/>
              </w:rPr>
            </w:pPr>
            <w:r w:rsidRPr="007404F2">
              <w:rPr>
                <w:sz w:val="24"/>
                <w:szCs w:val="24"/>
              </w:rPr>
              <w:t>I</w:t>
            </w:r>
          </w:p>
        </w:tc>
        <w:tc>
          <w:tcPr>
            <w:tcW w:w="1950" w:type="dxa"/>
            <w:vAlign w:val="center"/>
          </w:tcPr>
          <w:p w14:paraId="473C9C57" w14:textId="77777777" w:rsidR="007404F2" w:rsidRPr="007404F2" w:rsidRDefault="007404F2" w:rsidP="00E80D1C">
            <w:pPr>
              <w:jc w:val="center"/>
              <w:rPr>
                <w:sz w:val="24"/>
                <w:szCs w:val="24"/>
              </w:rPr>
            </w:pPr>
            <w:r w:rsidRPr="007404F2">
              <w:rPr>
                <w:sz w:val="24"/>
                <w:szCs w:val="24"/>
              </w:rPr>
              <w:t>8</w:t>
            </w:r>
          </w:p>
        </w:tc>
        <w:tc>
          <w:tcPr>
            <w:tcW w:w="2462" w:type="dxa"/>
            <w:gridSpan w:val="2"/>
            <w:vAlign w:val="center"/>
          </w:tcPr>
          <w:p w14:paraId="7B469D87" w14:textId="6A48CCBC" w:rsidR="007404F2" w:rsidRPr="007404F2" w:rsidRDefault="00C60E08" w:rsidP="00E80D1C">
            <w:pPr>
              <w:jc w:val="center"/>
              <w:rPr>
                <w:sz w:val="24"/>
                <w:szCs w:val="24"/>
              </w:rPr>
            </w:pPr>
            <w:r>
              <w:rPr>
                <w:sz w:val="24"/>
                <w:szCs w:val="24"/>
              </w:rPr>
              <w:t>40</w:t>
            </w:r>
          </w:p>
        </w:tc>
      </w:tr>
      <w:tr w:rsidR="007404F2" w:rsidRPr="00CF1153" w14:paraId="6EE64397" w14:textId="77777777" w:rsidTr="00696021">
        <w:trPr>
          <w:gridBefore w:val="1"/>
          <w:wBefore w:w="6" w:type="dxa"/>
          <w:cantSplit/>
          <w:trHeight w:val="305"/>
        </w:trPr>
        <w:tc>
          <w:tcPr>
            <w:tcW w:w="3275" w:type="dxa"/>
            <w:vMerge/>
            <w:vAlign w:val="center"/>
          </w:tcPr>
          <w:p w14:paraId="73E61AF9" w14:textId="77777777" w:rsidR="007404F2" w:rsidRPr="00CF1153" w:rsidRDefault="007404F2" w:rsidP="00E80D1C">
            <w:pPr>
              <w:jc w:val="center"/>
              <w:rPr>
                <w:b/>
                <w:i/>
                <w:color w:val="FF0000"/>
                <w:sz w:val="24"/>
                <w:szCs w:val="24"/>
              </w:rPr>
            </w:pPr>
          </w:p>
        </w:tc>
        <w:tc>
          <w:tcPr>
            <w:tcW w:w="2039" w:type="dxa"/>
            <w:vMerge/>
            <w:vAlign w:val="center"/>
          </w:tcPr>
          <w:p w14:paraId="5DA5BEB0" w14:textId="77777777" w:rsidR="007404F2" w:rsidRPr="00CF1153" w:rsidRDefault="007404F2" w:rsidP="00E80D1C">
            <w:pPr>
              <w:rPr>
                <w:color w:val="FF0000"/>
                <w:sz w:val="24"/>
                <w:szCs w:val="24"/>
              </w:rPr>
            </w:pPr>
          </w:p>
        </w:tc>
        <w:tc>
          <w:tcPr>
            <w:tcW w:w="888" w:type="dxa"/>
            <w:vAlign w:val="center"/>
          </w:tcPr>
          <w:p w14:paraId="3A914612" w14:textId="77777777" w:rsidR="007404F2" w:rsidRPr="007404F2" w:rsidRDefault="007404F2" w:rsidP="00E80D1C">
            <w:pPr>
              <w:jc w:val="center"/>
              <w:rPr>
                <w:sz w:val="24"/>
                <w:szCs w:val="24"/>
              </w:rPr>
            </w:pPr>
            <w:r w:rsidRPr="007404F2">
              <w:rPr>
                <w:sz w:val="24"/>
                <w:szCs w:val="24"/>
              </w:rPr>
              <w:t>II</w:t>
            </w:r>
          </w:p>
        </w:tc>
        <w:tc>
          <w:tcPr>
            <w:tcW w:w="1950" w:type="dxa"/>
            <w:vAlign w:val="center"/>
          </w:tcPr>
          <w:p w14:paraId="7239FC19" w14:textId="77777777" w:rsidR="007404F2" w:rsidRPr="007404F2" w:rsidRDefault="007404F2" w:rsidP="00E80D1C">
            <w:pPr>
              <w:jc w:val="center"/>
              <w:rPr>
                <w:sz w:val="24"/>
                <w:szCs w:val="24"/>
              </w:rPr>
            </w:pPr>
            <w:r w:rsidRPr="007404F2">
              <w:rPr>
                <w:sz w:val="24"/>
                <w:szCs w:val="24"/>
              </w:rPr>
              <w:t>8</w:t>
            </w:r>
          </w:p>
        </w:tc>
        <w:tc>
          <w:tcPr>
            <w:tcW w:w="2462" w:type="dxa"/>
            <w:gridSpan w:val="2"/>
            <w:vAlign w:val="center"/>
          </w:tcPr>
          <w:p w14:paraId="358949F0" w14:textId="7768E415" w:rsidR="007404F2" w:rsidRPr="007404F2" w:rsidRDefault="00C60E08" w:rsidP="00E80D1C">
            <w:pPr>
              <w:jc w:val="center"/>
              <w:rPr>
                <w:sz w:val="24"/>
                <w:szCs w:val="24"/>
              </w:rPr>
            </w:pPr>
            <w:r>
              <w:rPr>
                <w:sz w:val="24"/>
                <w:szCs w:val="24"/>
              </w:rPr>
              <w:t>80</w:t>
            </w:r>
          </w:p>
        </w:tc>
      </w:tr>
      <w:tr w:rsidR="007404F2" w:rsidRPr="00CF1153" w14:paraId="25E978EF" w14:textId="77777777" w:rsidTr="00696021">
        <w:trPr>
          <w:gridBefore w:val="1"/>
          <w:wBefore w:w="6" w:type="dxa"/>
          <w:cantSplit/>
          <w:trHeight w:val="305"/>
        </w:trPr>
        <w:tc>
          <w:tcPr>
            <w:tcW w:w="3275" w:type="dxa"/>
            <w:vMerge w:val="restart"/>
            <w:vAlign w:val="center"/>
          </w:tcPr>
          <w:p w14:paraId="12BBFC08" w14:textId="77777777" w:rsidR="007404F2" w:rsidRPr="00E07A67" w:rsidRDefault="007404F2" w:rsidP="00E80D1C">
            <w:pPr>
              <w:jc w:val="center"/>
              <w:rPr>
                <w:sz w:val="24"/>
                <w:szCs w:val="24"/>
                <w:highlight w:val="yellow"/>
                <w:u w:val="single"/>
              </w:rPr>
            </w:pPr>
            <w:r w:rsidRPr="00E07A67">
              <w:rPr>
                <w:sz w:val="24"/>
                <w:szCs w:val="24"/>
                <w:u w:val="single"/>
              </w:rPr>
              <w:t>Hydrostatic Leak Testing</w:t>
            </w:r>
          </w:p>
        </w:tc>
        <w:tc>
          <w:tcPr>
            <w:tcW w:w="2039" w:type="dxa"/>
            <w:vMerge w:val="restart"/>
            <w:vAlign w:val="center"/>
          </w:tcPr>
          <w:p w14:paraId="50C08244" w14:textId="581357EE" w:rsidR="007404F2" w:rsidRPr="00E07A67" w:rsidRDefault="007404F2" w:rsidP="00796909">
            <w:pPr>
              <w:jc w:val="center"/>
              <w:rPr>
                <w:sz w:val="24"/>
                <w:szCs w:val="24"/>
                <w:u w:val="single"/>
              </w:rPr>
            </w:pPr>
          </w:p>
        </w:tc>
        <w:tc>
          <w:tcPr>
            <w:tcW w:w="888" w:type="dxa"/>
            <w:vAlign w:val="center"/>
          </w:tcPr>
          <w:p w14:paraId="04524FDC" w14:textId="77777777" w:rsidR="007404F2" w:rsidRPr="00E07A67" w:rsidRDefault="007404F2" w:rsidP="00E80D1C">
            <w:pPr>
              <w:jc w:val="center"/>
              <w:rPr>
                <w:sz w:val="24"/>
                <w:szCs w:val="24"/>
                <w:u w:val="single"/>
              </w:rPr>
            </w:pPr>
            <w:r w:rsidRPr="00E07A67">
              <w:rPr>
                <w:sz w:val="24"/>
                <w:szCs w:val="24"/>
                <w:u w:val="single"/>
              </w:rPr>
              <w:t>I</w:t>
            </w:r>
          </w:p>
        </w:tc>
        <w:tc>
          <w:tcPr>
            <w:tcW w:w="1950" w:type="dxa"/>
            <w:vAlign w:val="center"/>
          </w:tcPr>
          <w:p w14:paraId="64CE66A3" w14:textId="77777777" w:rsidR="007404F2" w:rsidRPr="00E07A67" w:rsidRDefault="007404F2" w:rsidP="00E80D1C">
            <w:pPr>
              <w:jc w:val="center"/>
              <w:rPr>
                <w:sz w:val="24"/>
                <w:szCs w:val="24"/>
                <w:u w:val="single"/>
              </w:rPr>
            </w:pPr>
            <w:r w:rsidRPr="00E07A67">
              <w:rPr>
                <w:sz w:val="24"/>
                <w:szCs w:val="24"/>
                <w:u w:val="single"/>
              </w:rPr>
              <w:t>2</w:t>
            </w:r>
          </w:p>
        </w:tc>
        <w:tc>
          <w:tcPr>
            <w:tcW w:w="2462" w:type="dxa"/>
            <w:gridSpan w:val="2"/>
            <w:vAlign w:val="center"/>
          </w:tcPr>
          <w:p w14:paraId="5D447280" w14:textId="3FB01FDD" w:rsidR="007404F2" w:rsidRPr="00E07A67" w:rsidRDefault="00C60E08" w:rsidP="00E80D1C">
            <w:pPr>
              <w:jc w:val="center"/>
              <w:rPr>
                <w:sz w:val="24"/>
                <w:szCs w:val="24"/>
                <w:u w:val="single"/>
              </w:rPr>
            </w:pPr>
            <w:r w:rsidRPr="00E07A67">
              <w:rPr>
                <w:sz w:val="24"/>
                <w:szCs w:val="24"/>
                <w:u w:val="single"/>
              </w:rPr>
              <w:t>2</w:t>
            </w:r>
          </w:p>
        </w:tc>
      </w:tr>
      <w:tr w:rsidR="007404F2" w:rsidRPr="00CF1153" w14:paraId="16DAF056" w14:textId="77777777" w:rsidTr="00696021">
        <w:trPr>
          <w:gridBefore w:val="1"/>
          <w:wBefore w:w="6" w:type="dxa"/>
          <w:cantSplit/>
          <w:trHeight w:val="296"/>
        </w:trPr>
        <w:tc>
          <w:tcPr>
            <w:tcW w:w="3275" w:type="dxa"/>
            <w:vMerge/>
            <w:vAlign w:val="center"/>
          </w:tcPr>
          <w:p w14:paraId="08D139E6" w14:textId="77777777" w:rsidR="007404F2" w:rsidRPr="00E07A67" w:rsidRDefault="007404F2" w:rsidP="00E80D1C">
            <w:pPr>
              <w:rPr>
                <w:b/>
                <w:sz w:val="24"/>
                <w:szCs w:val="24"/>
                <w:highlight w:val="yellow"/>
                <w:u w:val="single"/>
              </w:rPr>
            </w:pPr>
          </w:p>
        </w:tc>
        <w:tc>
          <w:tcPr>
            <w:tcW w:w="2039" w:type="dxa"/>
            <w:vMerge/>
            <w:vAlign w:val="center"/>
          </w:tcPr>
          <w:p w14:paraId="5DA6F48F" w14:textId="77777777" w:rsidR="007404F2" w:rsidRPr="00E07A67" w:rsidRDefault="007404F2" w:rsidP="00E80D1C">
            <w:pPr>
              <w:rPr>
                <w:sz w:val="24"/>
                <w:szCs w:val="24"/>
                <w:u w:val="single"/>
              </w:rPr>
            </w:pPr>
          </w:p>
        </w:tc>
        <w:tc>
          <w:tcPr>
            <w:tcW w:w="888" w:type="dxa"/>
            <w:vAlign w:val="center"/>
          </w:tcPr>
          <w:p w14:paraId="69010124" w14:textId="77777777" w:rsidR="007404F2" w:rsidRPr="00E07A67" w:rsidRDefault="007404F2" w:rsidP="00E80D1C">
            <w:pPr>
              <w:jc w:val="center"/>
              <w:rPr>
                <w:sz w:val="24"/>
                <w:szCs w:val="24"/>
                <w:u w:val="single"/>
              </w:rPr>
            </w:pPr>
            <w:r w:rsidRPr="00E07A67">
              <w:rPr>
                <w:sz w:val="24"/>
                <w:szCs w:val="24"/>
                <w:u w:val="single"/>
              </w:rPr>
              <w:t>II</w:t>
            </w:r>
          </w:p>
        </w:tc>
        <w:tc>
          <w:tcPr>
            <w:tcW w:w="1950" w:type="dxa"/>
            <w:vAlign w:val="center"/>
          </w:tcPr>
          <w:p w14:paraId="6695B132" w14:textId="77777777" w:rsidR="007404F2" w:rsidRPr="00E07A67" w:rsidRDefault="007404F2" w:rsidP="00E80D1C">
            <w:pPr>
              <w:jc w:val="center"/>
              <w:rPr>
                <w:sz w:val="24"/>
                <w:szCs w:val="24"/>
                <w:u w:val="single"/>
              </w:rPr>
            </w:pPr>
            <w:r w:rsidRPr="00E07A67">
              <w:rPr>
                <w:sz w:val="24"/>
                <w:szCs w:val="24"/>
                <w:u w:val="single"/>
              </w:rPr>
              <w:t>2</w:t>
            </w:r>
          </w:p>
        </w:tc>
        <w:tc>
          <w:tcPr>
            <w:tcW w:w="2462" w:type="dxa"/>
            <w:gridSpan w:val="2"/>
            <w:vAlign w:val="center"/>
          </w:tcPr>
          <w:p w14:paraId="17BBB351" w14:textId="108B7C05" w:rsidR="007404F2" w:rsidRPr="00E07A67" w:rsidRDefault="00C60E08" w:rsidP="00E80D1C">
            <w:pPr>
              <w:jc w:val="center"/>
              <w:rPr>
                <w:sz w:val="24"/>
                <w:szCs w:val="24"/>
                <w:u w:val="single"/>
              </w:rPr>
            </w:pPr>
            <w:r w:rsidRPr="00E07A67">
              <w:rPr>
                <w:sz w:val="24"/>
                <w:szCs w:val="24"/>
                <w:u w:val="single"/>
              </w:rPr>
              <w:t>2</w:t>
            </w:r>
          </w:p>
        </w:tc>
      </w:tr>
      <w:tr w:rsidR="00907235" w:rsidRPr="00684A10" w14:paraId="4D362EAD" w14:textId="77777777" w:rsidTr="0069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59" w:type="dxa"/>
          <w:trHeight w:hRule="exact" w:val="280"/>
        </w:trPr>
        <w:tc>
          <w:tcPr>
            <w:tcW w:w="3281" w:type="dxa"/>
            <w:gridSpan w:val="2"/>
            <w:vMerge w:val="restart"/>
            <w:vAlign w:val="center"/>
          </w:tcPr>
          <w:p w14:paraId="7668B38D" w14:textId="77777777" w:rsidR="00907235" w:rsidRPr="00E07A67" w:rsidRDefault="00907235" w:rsidP="00A06146">
            <w:pPr>
              <w:jc w:val="center"/>
              <w:rPr>
                <w:sz w:val="24"/>
                <w:szCs w:val="24"/>
                <w:u w:val="single"/>
              </w:rPr>
            </w:pPr>
            <w:r w:rsidRPr="00E07A67">
              <w:rPr>
                <w:sz w:val="24"/>
                <w:szCs w:val="24"/>
                <w:u w:val="single"/>
              </w:rPr>
              <w:t>Electromagnetic Testing</w:t>
            </w:r>
          </w:p>
        </w:tc>
        <w:tc>
          <w:tcPr>
            <w:tcW w:w="2039" w:type="dxa"/>
            <w:vMerge w:val="restart"/>
            <w:vAlign w:val="center"/>
          </w:tcPr>
          <w:p w14:paraId="29BD2701" w14:textId="77777777" w:rsidR="00907235" w:rsidRPr="00E07A67" w:rsidRDefault="00907235" w:rsidP="00A06146">
            <w:pPr>
              <w:jc w:val="center"/>
              <w:rPr>
                <w:sz w:val="24"/>
                <w:szCs w:val="24"/>
                <w:u w:val="single"/>
              </w:rPr>
            </w:pPr>
            <w:r w:rsidRPr="00E07A67">
              <w:rPr>
                <w:sz w:val="24"/>
                <w:szCs w:val="24"/>
                <w:u w:val="single"/>
              </w:rPr>
              <w:t>ACFM</w:t>
            </w:r>
          </w:p>
        </w:tc>
        <w:tc>
          <w:tcPr>
            <w:tcW w:w="888" w:type="dxa"/>
          </w:tcPr>
          <w:p w14:paraId="588E11BA" w14:textId="77777777" w:rsidR="00907235" w:rsidRPr="00E07A67" w:rsidRDefault="00907235" w:rsidP="00684A10">
            <w:pPr>
              <w:jc w:val="center"/>
              <w:rPr>
                <w:sz w:val="24"/>
                <w:szCs w:val="24"/>
                <w:u w:val="single"/>
              </w:rPr>
            </w:pPr>
            <w:r w:rsidRPr="00E07A67">
              <w:rPr>
                <w:sz w:val="24"/>
                <w:szCs w:val="24"/>
                <w:u w:val="single"/>
              </w:rPr>
              <w:t>I</w:t>
            </w:r>
          </w:p>
        </w:tc>
        <w:tc>
          <w:tcPr>
            <w:tcW w:w="1950" w:type="dxa"/>
          </w:tcPr>
          <w:p w14:paraId="5D4AE788" w14:textId="77777777" w:rsidR="00907235" w:rsidRPr="00E07A67" w:rsidRDefault="00907235" w:rsidP="00684A10">
            <w:pPr>
              <w:jc w:val="center"/>
              <w:rPr>
                <w:sz w:val="24"/>
                <w:szCs w:val="24"/>
                <w:u w:val="single"/>
              </w:rPr>
            </w:pPr>
            <w:r w:rsidRPr="00E07A67">
              <w:rPr>
                <w:sz w:val="24"/>
                <w:szCs w:val="24"/>
                <w:u w:val="single"/>
              </w:rPr>
              <w:t>40</w:t>
            </w:r>
          </w:p>
        </w:tc>
        <w:tc>
          <w:tcPr>
            <w:tcW w:w="2303" w:type="dxa"/>
          </w:tcPr>
          <w:p w14:paraId="1DA139E1" w14:textId="77777777" w:rsidR="00907235" w:rsidRPr="00E07A67" w:rsidRDefault="00907235" w:rsidP="00907235">
            <w:pPr>
              <w:jc w:val="center"/>
              <w:rPr>
                <w:sz w:val="24"/>
                <w:szCs w:val="24"/>
                <w:u w:val="single"/>
              </w:rPr>
            </w:pPr>
            <w:r w:rsidRPr="00E07A67">
              <w:rPr>
                <w:sz w:val="24"/>
                <w:szCs w:val="24"/>
                <w:u w:val="single"/>
              </w:rPr>
              <w:t>210 hours</w:t>
            </w:r>
          </w:p>
        </w:tc>
      </w:tr>
      <w:tr w:rsidR="00684A10" w:rsidRPr="00684A10" w14:paraId="0B80BB6E" w14:textId="77777777" w:rsidTr="0069602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gridAfter w:val="1"/>
          <w:wAfter w:w="159" w:type="dxa"/>
          <w:trHeight w:hRule="exact" w:val="280"/>
        </w:trPr>
        <w:tc>
          <w:tcPr>
            <w:tcW w:w="3281" w:type="dxa"/>
            <w:gridSpan w:val="2"/>
            <w:vMerge/>
          </w:tcPr>
          <w:p w14:paraId="32A976B2" w14:textId="77777777" w:rsidR="00907235" w:rsidRPr="00E07A67" w:rsidRDefault="00907235" w:rsidP="00A06146">
            <w:pPr>
              <w:jc w:val="center"/>
              <w:rPr>
                <w:sz w:val="24"/>
                <w:szCs w:val="24"/>
                <w:u w:val="single"/>
              </w:rPr>
            </w:pPr>
          </w:p>
        </w:tc>
        <w:tc>
          <w:tcPr>
            <w:tcW w:w="2039" w:type="dxa"/>
            <w:vMerge/>
          </w:tcPr>
          <w:p w14:paraId="2A3B47F5" w14:textId="77777777" w:rsidR="00907235" w:rsidRPr="00E07A67" w:rsidRDefault="00907235" w:rsidP="00A06146">
            <w:pPr>
              <w:jc w:val="center"/>
              <w:rPr>
                <w:sz w:val="24"/>
                <w:szCs w:val="24"/>
                <w:u w:val="single"/>
              </w:rPr>
            </w:pPr>
          </w:p>
        </w:tc>
        <w:tc>
          <w:tcPr>
            <w:tcW w:w="888" w:type="dxa"/>
          </w:tcPr>
          <w:p w14:paraId="3F444BCF" w14:textId="77777777" w:rsidR="00907235" w:rsidRPr="00E07A67" w:rsidRDefault="00907235" w:rsidP="00684A10">
            <w:pPr>
              <w:jc w:val="center"/>
              <w:rPr>
                <w:sz w:val="24"/>
                <w:szCs w:val="24"/>
                <w:u w:val="single"/>
              </w:rPr>
            </w:pPr>
            <w:r w:rsidRPr="00E07A67">
              <w:rPr>
                <w:sz w:val="24"/>
                <w:szCs w:val="24"/>
                <w:u w:val="single"/>
              </w:rPr>
              <w:t>II</w:t>
            </w:r>
          </w:p>
        </w:tc>
        <w:tc>
          <w:tcPr>
            <w:tcW w:w="1950" w:type="dxa"/>
          </w:tcPr>
          <w:p w14:paraId="3A1D1AD1" w14:textId="77777777" w:rsidR="00907235" w:rsidRPr="00E07A67" w:rsidRDefault="00907235" w:rsidP="00684A10">
            <w:pPr>
              <w:jc w:val="center"/>
              <w:rPr>
                <w:sz w:val="24"/>
                <w:szCs w:val="24"/>
                <w:u w:val="single"/>
              </w:rPr>
            </w:pPr>
            <w:r w:rsidRPr="00E07A67">
              <w:rPr>
                <w:sz w:val="24"/>
                <w:szCs w:val="24"/>
                <w:u w:val="single"/>
              </w:rPr>
              <w:t>40</w:t>
            </w:r>
          </w:p>
        </w:tc>
        <w:tc>
          <w:tcPr>
            <w:tcW w:w="2303" w:type="dxa"/>
          </w:tcPr>
          <w:p w14:paraId="099A9CDF" w14:textId="77777777" w:rsidR="00907235" w:rsidRPr="00E07A67" w:rsidRDefault="00907235" w:rsidP="00907235">
            <w:pPr>
              <w:jc w:val="center"/>
              <w:rPr>
                <w:sz w:val="24"/>
                <w:szCs w:val="24"/>
                <w:u w:val="single"/>
              </w:rPr>
            </w:pPr>
            <w:r w:rsidRPr="00E07A67">
              <w:rPr>
                <w:sz w:val="24"/>
                <w:szCs w:val="24"/>
                <w:u w:val="single"/>
              </w:rPr>
              <w:t>630 hours</w:t>
            </w:r>
          </w:p>
        </w:tc>
      </w:tr>
    </w:tbl>
    <w:p w14:paraId="6B4C7D7D" w14:textId="77777777" w:rsidR="00B475AC" w:rsidRDefault="00B475AC" w:rsidP="007046C4">
      <w:pPr>
        <w:tabs>
          <w:tab w:val="left" w:pos="554"/>
        </w:tabs>
        <w:spacing w:before="56"/>
        <w:rPr>
          <w:rFonts w:ascii="Calibri"/>
          <w:spacing w:val="-1"/>
        </w:rPr>
      </w:pPr>
    </w:p>
    <w:p w14:paraId="2D2A2C5C" w14:textId="77777777" w:rsidR="00B475AC" w:rsidRDefault="00B475AC" w:rsidP="007046C4">
      <w:pPr>
        <w:tabs>
          <w:tab w:val="left" w:pos="554"/>
        </w:tabs>
        <w:spacing w:before="56"/>
        <w:rPr>
          <w:rFonts w:ascii="Calibri"/>
          <w:spacing w:val="-1"/>
        </w:rPr>
      </w:pPr>
    </w:p>
    <w:p w14:paraId="15889E29" w14:textId="77777777" w:rsidR="00C66389" w:rsidRDefault="00C66389" w:rsidP="007046C4">
      <w:pPr>
        <w:tabs>
          <w:tab w:val="left" w:pos="554"/>
        </w:tabs>
        <w:spacing w:before="56"/>
        <w:rPr>
          <w:rFonts w:ascii="Calibri"/>
          <w:spacing w:val="-1"/>
        </w:rPr>
      </w:pPr>
    </w:p>
    <w:p w14:paraId="64A86BC7" w14:textId="77777777" w:rsidR="00C66389" w:rsidRDefault="00C66389" w:rsidP="007046C4">
      <w:pPr>
        <w:tabs>
          <w:tab w:val="left" w:pos="554"/>
        </w:tabs>
        <w:spacing w:before="56"/>
        <w:rPr>
          <w:rFonts w:ascii="Calibri"/>
          <w:spacing w:val="-1"/>
        </w:rPr>
      </w:pPr>
    </w:p>
    <w:p w14:paraId="035E08A4" w14:textId="77777777" w:rsidR="00C66389" w:rsidRDefault="00C66389" w:rsidP="007046C4">
      <w:pPr>
        <w:tabs>
          <w:tab w:val="left" w:pos="554"/>
        </w:tabs>
        <w:spacing w:before="56"/>
        <w:rPr>
          <w:rFonts w:ascii="Calibri"/>
          <w:spacing w:val="-1"/>
        </w:rPr>
      </w:pPr>
    </w:p>
    <w:p w14:paraId="046B1319" w14:textId="2C3B8B5C" w:rsidR="00B475AC" w:rsidRDefault="00DF0EED" w:rsidP="007046C4">
      <w:pPr>
        <w:tabs>
          <w:tab w:val="left" w:pos="554"/>
        </w:tabs>
        <w:spacing w:before="56"/>
        <w:rPr>
          <w:rFonts w:ascii="Calibri"/>
          <w:spacing w:val="-1"/>
        </w:rPr>
      </w:pPr>
      <w:r>
        <w:rPr>
          <w:rFonts w:ascii="Calibri"/>
          <w:spacing w:val="-1"/>
        </w:rPr>
        <w:t>Current table T.3 Note 2:</w:t>
      </w:r>
    </w:p>
    <w:p w14:paraId="1A2C594D" w14:textId="42FEBE7E" w:rsidR="00DF0EED" w:rsidRDefault="00DF0EED" w:rsidP="007046C4">
      <w:pPr>
        <w:tabs>
          <w:tab w:val="left" w:pos="554"/>
        </w:tabs>
        <w:spacing w:before="56"/>
        <w:rPr>
          <w:rFonts w:ascii="Calibri"/>
          <w:spacing w:val="-1"/>
        </w:rPr>
      </w:pPr>
    </w:p>
    <w:p w14:paraId="41DEBDDE" w14:textId="7FA53FE6" w:rsidR="00DF0EED" w:rsidRDefault="00DF0EED" w:rsidP="007046C4">
      <w:pPr>
        <w:tabs>
          <w:tab w:val="left" w:pos="554"/>
        </w:tabs>
        <w:spacing w:before="56"/>
        <w:rPr>
          <w:rFonts w:ascii="Calibri"/>
          <w:spacing w:val="-1"/>
        </w:rPr>
      </w:pPr>
      <w:r>
        <w:rPr>
          <w:rFonts w:ascii="Calibri"/>
          <w:spacing w:val="-1"/>
        </w:rPr>
        <w:lastRenderedPageBreak/>
        <w:t>Initial experience may be gained simultaneously in two or more methods if the candidate spends a minimum of 25% of work time on each method for which certification is sought.  The remainder of the work time claimed as experience is spent in NDT-Related activities as defined in the employers written practice.</w:t>
      </w:r>
    </w:p>
    <w:p w14:paraId="01914987" w14:textId="482DB46E" w:rsidR="00DF0EED" w:rsidRDefault="00DF0EED" w:rsidP="007046C4">
      <w:pPr>
        <w:tabs>
          <w:tab w:val="left" w:pos="554"/>
        </w:tabs>
        <w:spacing w:before="56"/>
        <w:rPr>
          <w:rFonts w:ascii="Calibri"/>
          <w:spacing w:val="-1"/>
        </w:rPr>
      </w:pPr>
    </w:p>
    <w:p w14:paraId="1C6FB7B4" w14:textId="01B339F0" w:rsidR="00DF0EED" w:rsidRDefault="00DF0EED" w:rsidP="007046C4">
      <w:pPr>
        <w:tabs>
          <w:tab w:val="left" w:pos="554"/>
        </w:tabs>
        <w:spacing w:before="56"/>
        <w:rPr>
          <w:rFonts w:ascii="Calibri"/>
          <w:spacing w:val="-1"/>
        </w:rPr>
      </w:pPr>
      <w:r>
        <w:rPr>
          <w:rFonts w:ascii="Calibri"/>
          <w:spacing w:val="-1"/>
        </w:rPr>
        <w:t>Proposed table T.3 Note 2:</w:t>
      </w:r>
    </w:p>
    <w:p w14:paraId="53C263C9" w14:textId="667E6EB6" w:rsidR="00DF0EED" w:rsidRDefault="00DF0EED" w:rsidP="007046C4">
      <w:pPr>
        <w:tabs>
          <w:tab w:val="left" w:pos="554"/>
        </w:tabs>
        <w:spacing w:before="56"/>
        <w:rPr>
          <w:rFonts w:ascii="Calibri"/>
          <w:spacing w:val="-1"/>
        </w:rPr>
      </w:pPr>
    </w:p>
    <w:p w14:paraId="1B6A1B47" w14:textId="31777C1B" w:rsidR="00DF0EED" w:rsidRDefault="00DF0EED" w:rsidP="007046C4">
      <w:pPr>
        <w:tabs>
          <w:tab w:val="left" w:pos="554"/>
        </w:tabs>
        <w:spacing w:before="56"/>
        <w:rPr>
          <w:rFonts w:ascii="Calibri"/>
          <w:spacing w:val="-1"/>
        </w:rPr>
      </w:pPr>
      <w:r>
        <w:rPr>
          <w:rFonts w:ascii="Calibri"/>
          <w:spacing w:val="-1"/>
        </w:rPr>
        <w:t>(vacant)</w:t>
      </w:r>
    </w:p>
    <w:p w14:paraId="4FE0DF5D" w14:textId="5E058F25" w:rsidR="00DF0EED" w:rsidRDefault="00DF0EED" w:rsidP="007046C4">
      <w:pPr>
        <w:tabs>
          <w:tab w:val="left" w:pos="554"/>
        </w:tabs>
        <w:spacing w:before="56"/>
        <w:rPr>
          <w:rFonts w:ascii="Calibri"/>
          <w:spacing w:val="-1"/>
        </w:rPr>
      </w:pPr>
    </w:p>
    <w:p w14:paraId="2DECD67F" w14:textId="77777777" w:rsidR="00DF0EED" w:rsidRDefault="00DF0EED" w:rsidP="007046C4">
      <w:pPr>
        <w:tabs>
          <w:tab w:val="left" w:pos="554"/>
        </w:tabs>
        <w:spacing w:before="56"/>
        <w:rPr>
          <w:rFonts w:ascii="Calibri"/>
          <w:spacing w:val="-1"/>
        </w:rPr>
      </w:pPr>
    </w:p>
    <w:p w14:paraId="4D3752D8" w14:textId="421A4237" w:rsidR="000A3CBC" w:rsidRPr="000A3CBC" w:rsidRDefault="000A3CBC" w:rsidP="007046C4">
      <w:pPr>
        <w:tabs>
          <w:tab w:val="left" w:pos="554"/>
        </w:tabs>
        <w:spacing w:before="56"/>
        <w:rPr>
          <w:rFonts w:ascii="Calibri"/>
          <w:spacing w:val="-1"/>
        </w:rPr>
      </w:pPr>
      <w:r w:rsidRPr="000A3CBC">
        <w:rPr>
          <w:rFonts w:ascii="Calibri"/>
          <w:spacing w:val="-1"/>
        </w:rPr>
        <w:t>Create paragraph 13</w:t>
      </w:r>
      <w:r w:rsidR="006F039B">
        <w:rPr>
          <w:rFonts w:ascii="Calibri"/>
          <w:spacing w:val="-1"/>
        </w:rPr>
        <w:t>.0</w:t>
      </w:r>
      <w:r w:rsidRPr="000A3CBC">
        <w:rPr>
          <w:rFonts w:ascii="Calibri"/>
          <w:spacing w:val="-1"/>
        </w:rPr>
        <w:t xml:space="preserve"> to address hydrostatic leak testing requirements.</w:t>
      </w:r>
    </w:p>
    <w:p w14:paraId="5E7209CD" w14:textId="77777777" w:rsidR="000A3CBC" w:rsidRDefault="000A3CBC" w:rsidP="007046C4">
      <w:pPr>
        <w:tabs>
          <w:tab w:val="left" w:pos="554"/>
        </w:tabs>
        <w:spacing w:before="56"/>
        <w:rPr>
          <w:rFonts w:ascii="Calibri"/>
          <w:b/>
          <w:spacing w:val="-1"/>
        </w:rPr>
      </w:pPr>
    </w:p>
    <w:p w14:paraId="57EED570" w14:textId="77777777" w:rsidR="00395C06" w:rsidRDefault="007046C4" w:rsidP="007046C4">
      <w:pPr>
        <w:tabs>
          <w:tab w:val="left" w:pos="554"/>
        </w:tabs>
        <w:spacing w:before="56"/>
        <w:rPr>
          <w:rFonts w:ascii="Calibri" w:eastAsia="Calibri" w:hAnsi="Calibri" w:cs="Calibri"/>
        </w:rPr>
      </w:pPr>
      <w:r>
        <w:rPr>
          <w:rFonts w:ascii="Calibri"/>
          <w:b/>
          <w:spacing w:val="-1"/>
        </w:rPr>
        <w:t>13.0</w:t>
      </w:r>
      <w:r>
        <w:rPr>
          <w:rFonts w:ascii="Calibri"/>
          <w:b/>
          <w:spacing w:val="-1"/>
        </w:rPr>
        <w:tab/>
        <w:t>Hydrostatic Leak Testing</w:t>
      </w:r>
      <w:r w:rsidR="006F039B">
        <w:rPr>
          <w:rFonts w:ascii="Calibri"/>
          <w:b/>
          <w:spacing w:val="-1"/>
        </w:rPr>
        <w:t xml:space="preserve"> (HLT)</w:t>
      </w:r>
    </w:p>
    <w:p w14:paraId="007F0CF9" w14:textId="77777777" w:rsidR="00395C06" w:rsidRDefault="00395C06">
      <w:pPr>
        <w:spacing w:before="8"/>
        <w:rPr>
          <w:rFonts w:ascii="Calibri" w:eastAsia="Calibri" w:hAnsi="Calibri" w:cs="Calibri"/>
          <w:b/>
          <w:bCs/>
          <w:sz w:val="19"/>
          <w:szCs w:val="19"/>
        </w:rPr>
      </w:pPr>
    </w:p>
    <w:p w14:paraId="2521536C" w14:textId="77777777" w:rsidR="000A3CBC" w:rsidRDefault="007046C4" w:rsidP="000A3CBC">
      <w:pPr>
        <w:tabs>
          <w:tab w:val="left" w:pos="554"/>
        </w:tabs>
        <w:rPr>
          <w:rFonts w:ascii="Calibri"/>
          <w:b/>
          <w:spacing w:val="-1"/>
        </w:rPr>
      </w:pPr>
      <w:r>
        <w:rPr>
          <w:rFonts w:ascii="Calibri"/>
          <w:b/>
          <w:spacing w:val="-1"/>
        </w:rPr>
        <w:t>13.1</w:t>
      </w:r>
      <w:r>
        <w:rPr>
          <w:rFonts w:ascii="Calibri"/>
          <w:b/>
          <w:spacing w:val="-1"/>
        </w:rPr>
        <w:tab/>
      </w:r>
      <w:r w:rsidR="00440DE8">
        <w:rPr>
          <w:rFonts w:ascii="Calibri"/>
          <w:b/>
          <w:spacing w:val="-1"/>
        </w:rPr>
        <w:t>Procedures</w:t>
      </w:r>
    </w:p>
    <w:p w14:paraId="0A8A1B19" w14:textId="77777777" w:rsidR="00395C06" w:rsidRDefault="00440DE8" w:rsidP="000A3CBC">
      <w:pPr>
        <w:tabs>
          <w:tab w:val="left" w:pos="554"/>
        </w:tabs>
      </w:pPr>
      <w:r>
        <w:rPr>
          <w:spacing w:val="-1"/>
        </w:rPr>
        <w:t>Written</w:t>
      </w:r>
      <w:r>
        <w:rPr>
          <w:spacing w:val="-3"/>
        </w:rPr>
        <w:t xml:space="preserve"> </w:t>
      </w:r>
      <w:r>
        <w:rPr>
          <w:spacing w:val="-1"/>
        </w:rPr>
        <w:t>procedures</w:t>
      </w:r>
      <w:r>
        <w:t xml:space="preserve"> </w:t>
      </w:r>
      <w:r>
        <w:rPr>
          <w:spacing w:val="-1"/>
        </w:rPr>
        <w:t>for</w:t>
      </w:r>
      <w:r>
        <w:t xml:space="preserve"> </w:t>
      </w:r>
      <w:r w:rsidR="007046C4">
        <w:t xml:space="preserve">hydrostatic leak testing (HLT) </w:t>
      </w:r>
      <w:r>
        <w:rPr>
          <w:spacing w:val="-1"/>
        </w:rPr>
        <w:t>shall</w:t>
      </w:r>
      <w:r>
        <w:t xml:space="preserve"> </w:t>
      </w:r>
      <w:r>
        <w:rPr>
          <w:spacing w:val="-1"/>
        </w:rPr>
        <w:t>include</w:t>
      </w:r>
      <w:r>
        <w:rPr>
          <w:spacing w:val="1"/>
        </w:rPr>
        <w:t xml:space="preserve"> </w:t>
      </w:r>
      <w:r>
        <w:rPr>
          <w:spacing w:val="-1"/>
        </w:rPr>
        <w:t>as</w:t>
      </w:r>
      <w:r>
        <w:rPr>
          <w:spacing w:val="-2"/>
        </w:rPr>
        <w:t xml:space="preserve"> </w:t>
      </w:r>
      <w:r>
        <w:t>a</w:t>
      </w:r>
      <w:r>
        <w:rPr>
          <w:spacing w:val="-2"/>
        </w:rPr>
        <w:t xml:space="preserve"> </w:t>
      </w:r>
      <w:r>
        <w:rPr>
          <w:spacing w:val="-1"/>
        </w:rPr>
        <w:t>minimum</w:t>
      </w:r>
      <w:r>
        <w:rPr>
          <w:spacing w:val="1"/>
        </w:rPr>
        <w:t xml:space="preserve"> </w:t>
      </w:r>
      <w:r>
        <w:rPr>
          <w:spacing w:val="-2"/>
        </w:rPr>
        <w:t>the</w:t>
      </w:r>
      <w:r>
        <w:rPr>
          <w:spacing w:val="1"/>
        </w:rPr>
        <w:t xml:space="preserve"> </w:t>
      </w:r>
      <w:r>
        <w:rPr>
          <w:spacing w:val="-1"/>
        </w:rPr>
        <w:t>following:</w:t>
      </w:r>
    </w:p>
    <w:p w14:paraId="6F3E4A49" w14:textId="77777777" w:rsidR="00395C06" w:rsidRDefault="00395C06">
      <w:pPr>
        <w:spacing w:before="2"/>
        <w:rPr>
          <w:rFonts w:ascii="Calibri" w:eastAsia="Calibri" w:hAnsi="Calibri" w:cs="Calibr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5561"/>
        <w:gridCol w:w="1966"/>
        <w:gridCol w:w="2213"/>
      </w:tblGrid>
      <w:tr w:rsidR="00395C06" w14:paraId="0983FEC6" w14:textId="77777777">
        <w:trPr>
          <w:trHeight w:hRule="exact" w:val="278"/>
        </w:trPr>
        <w:tc>
          <w:tcPr>
            <w:tcW w:w="5561" w:type="dxa"/>
            <w:tcBorders>
              <w:top w:val="single" w:sz="5" w:space="0" w:color="000000"/>
              <w:left w:val="single" w:sz="5" w:space="0" w:color="000000"/>
              <w:bottom w:val="single" w:sz="5" w:space="0" w:color="000000"/>
              <w:right w:val="single" w:sz="5" w:space="0" w:color="000000"/>
            </w:tcBorders>
          </w:tcPr>
          <w:p w14:paraId="43B4BD8E" w14:textId="77777777" w:rsidR="00395C06" w:rsidRPr="000A3CBC" w:rsidRDefault="00440DE8" w:rsidP="000A3CBC">
            <w:pPr>
              <w:pStyle w:val="TableParagraph"/>
              <w:spacing w:line="264" w:lineRule="exact"/>
              <w:ind w:left="102"/>
              <w:jc w:val="center"/>
              <w:rPr>
                <w:rFonts w:ascii="Calibri" w:eastAsia="Calibri" w:hAnsi="Calibri" w:cs="Calibri"/>
                <w:b/>
              </w:rPr>
            </w:pPr>
            <w:r w:rsidRPr="000A3CBC">
              <w:rPr>
                <w:rFonts w:ascii="Calibri"/>
                <w:b/>
                <w:spacing w:val="-1"/>
              </w:rPr>
              <w:t>Requirements</w:t>
            </w:r>
          </w:p>
        </w:tc>
        <w:tc>
          <w:tcPr>
            <w:tcW w:w="1966" w:type="dxa"/>
            <w:tcBorders>
              <w:top w:val="single" w:sz="5" w:space="0" w:color="000000"/>
              <w:left w:val="single" w:sz="5" w:space="0" w:color="000000"/>
              <w:bottom w:val="single" w:sz="5" w:space="0" w:color="000000"/>
              <w:right w:val="single" w:sz="5" w:space="0" w:color="000000"/>
            </w:tcBorders>
          </w:tcPr>
          <w:p w14:paraId="07D8C988" w14:textId="77777777" w:rsidR="00395C06" w:rsidRPr="000A3CBC" w:rsidRDefault="00440DE8" w:rsidP="000A3CBC">
            <w:pPr>
              <w:pStyle w:val="TableParagraph"/>
              <w:spacing w:line="264" w:lineRule="exact"/>
              <w:ind w:left="102"/>
              <w:jc w:val="center"/>
              <w:rPr>
                <w:rFonts w:ascii="Calibri" w:eastAsia="Calibri" w:hAnsi="Calibri" w:cs="Calibri"/>
                <w:b/>
              </w:rPr>
            </w:pPr>
            <w:r w:rsidRPr="000A3CBC">
              <w:rPr>
                <w:rFonts w:ascii="Calibri"/>
                <w:b/>
                <w:spacing w:val="-1"/>
              </w:rPr>
              <w:t>Essential</w:t>
            </w:r>
            <w:r w:rsidRPr="000A3CBC">
              <w:rPr>
                <w:rFonts w:ascii="Calibri"/>
                <w:b/>
              </w:rPr>
              <w:t xml:space="preserve"> </w:t>
            </w:r>
            <w:r w:rsidRPr="000A3CBC">
              <w:rPr>
                <w:rFonts w:ascii="Calibri"/>
                <w:b/>
                <w:spacing w:val="-2"/>
              </w:rPr>
              <w:t>Variable</w:t>
            </w:r>
          </w:p>
        </w:tc>
        <w:tc>
          <w:tcPr>
            <w:tcW w:w="2213" w:type="dxa"/>
            <w:tcBorders>
              <w:top w:val="single" w:sz="5" w:space="0" w:color="000000"/>
              <w:left w:val="single" w:sz="5" w:space="0" w:color="000000"/>
              <w:bottom w:val="single" w:sz="5" w:space="0" w:color="000000"/>
              <w:right w:val="single" w:sz="5" w:space="0" w:color="000000"/>
            </w:tcBorders>
          </w:tcPr>
          <w:p w14:paraId="22B80AD3" w14:textId="77777777" w:rsidR="00395C06" w:rsidRPr="000A3CBC" w:rsidRDefault="00440DE8" w:rsidP="000A3CBC">
            <w:pPr>
              <w:pStyle w:val="TableParagraph"/>
              <w:spacing w:line="264" w:lineRule="exact"/>
              <w:ind w:left="102"/>
              <w:jc w:val="center"/>
              <w:rPr>
                <w:rFonts w:ascii="Calibri" w:eastAsia="Calibri" w:hAnsi="Calibri" w:cs="Calibri"/>
                <w:b/>
              </w:rPr>
            </w:pPr>
            <w:r w:rsidRPr="000A3CBC">
              <w:rPr>
                <w:rFonts w:ascii="Calibri"/>
                <w:b/>
                <w:spacing w:val="-1"/>
              </w:rPr>
              <w:t>Nonessential</w:t>
            </w:r>
            <w:r w:rsidRPr="000A3CBC">
              <w:rPr>
                <w:rFonts w:ascii="Calibri"/>
                <w:b/>
              </w:rPr>
              <w:t xml:space="preserve"> </w:t>
            </w:r>
            <w:r w:rsidRPr="000A3CBC">
              <w:rPr>
                <w:rFonts w:ascii="Calibri"/>
                <w:b/>
                <w:spacing w:val="-1"/>
              </w:rPr>
              <w:t>Variable</w:t>
            </w:r>
          </w:p>
        </w:tc>
      </w:tr>
      <w:tr w:rsidR="00395C06" w14:paraId="561F5B09" w14:textId="77777777">
        <w:trPr>
          <w:trHeight w:hRule="exact" w:val="547"/>
        </w:trPr>
        <w:tc>
          <w:tcPr>
            <w:tcW w:w="5561" w:type="dxa"/>
            <w:tcBorders>
              <w:top w:val="single" w:sz="5" w:space="0" w:color="000000"/>
              <w:left w:val="single" w:sz="5" w:space="0" w:color="000000"/>
              <w:bottom w:val="single" w:sz="5" w:space="0" w:color="000000"/>
              <w:right w:val="single" w:sz="5" w:space="0" w:color="000000"/>
            </w:tcBorders>
          </w:tcPr>
          <w:p w14:paraId="27D1954C" w14:textId="77777777" w:rsidR="00395C06" w:rsidRDefault="00440DE8" w:rsidP="000A3CBC">
            <w:pPr>
              <w:pStyle w:val="TableParagraph"/>
              <w:ind w:left="102" w:right="538"/>
              <w:rPr>
                <w:rFonts w:ascii="Calibri" w:eastAsia="Calibri" w:hAnsi="Calibri" w:cs="Calibri"/>
              </w:rPr>
            </w:pPr>
            <w:bookmarkStart w:id="10" w:name="_Hlk509219553"/>
            <w:r>
              <w:rPr>
                <w:rFonts w:ascii="Calibri"/>
                <w:spacing w:val="-1"/>
              </w:rPr>
              <w:t>All</w:t>
            </w:r>
            <w:r>
              <w:rPr>
                <w:rFonts w:ascii="Calibri"/>
              </w:rPr>
              <w:t xml:space="preserve"> </w:t>
            </w:r>
            <w:r>
              <w:rPr>
                <w:rFonts w:ascii="Calibri"/>
                <w:spacing w:val="-1"/>
              </w:rPr>
              <w:t>provisions</w:t>
            </w:r>
            <w:r>
              <w:rPr>
                <w:rFonts w:ascii="Calibri"/>
                <w:spacing w:val="-2"/>
              </w:rPr>
              <w:t xml:space="preserve"> </w:t>
            </w:r>
            <w:r>
              <w:rPr>
                <w:rFonts w:ascii="Calibri"/>
              </w:rPr>
              <w:t xml:space="preserve">of </w:t>
            </w:r>
            <w:r>
              <w:rPr>
                <w:rFonts w:ascii="Calibri"/>
                <w:spacing w:val="-1"/>
              </w:rPr>
              <w:t>paragraph</w:t>
            </w:r>
            <w:r>
              <w:rPr>
                <w:rFonts w:ascii="Calibri"/>
                <w:spacing w:val="-3"/>
              </w:rPr>
              <w:t xml:space="preserve"> </w:t>
            </w:r>
            <w:r>
              <w:rPr>
                <w:rFonts w:ascii="Calibri"/>
                <w:spacing w:val="-1"/>
              </w:rPr>
              <w:t>1.18 above</w:t>
            </w:r>
            <w:r>
              <w:rPr>
                <w:rFonts w:ascii="Calibri"/>
                <w:spacing w:val="-2"/>
              </w:rPr>
              <w:t xml:space="preserve"> </w:t>
            </w:r>
            <w:r>
              <w:rPr>
                <w:rFonts w:ascii="Calibri"/>
                <w:spacing w:val="-1"/>
              </w:rPr>
              <w:t>(NDT</w:t>
            </w:r>
            <w:r>
              <w:rPr>
                <w:rFonts w:ascii="Calibri"/>
                <w:spacing w:val="1"/>
              </w:rPr>
              <w:t xml:space="preserve"> </w:t>
            </w:r>
            <w:r>
              <w:rPr>
                <w:rFonts w:ascii="Calibri"/>
                <w:spacing w:val="-1"/>
              </w:rPr>
              <w:t>Procedure</w:t>
            </w:r>
            <w:r>
              <w:rPr>
                <w:rFonts w:ascii="Calibri"/>
                <w:spacing w:val="32"/>
              </w:rPr>
              <w:t xml:space="preserve"> </w:t>
            </w:r>
            <w:r>
              <w:rPr>
                <w:rFonts w:ascii="Calibri"/>
                <w:spacing w:val="-1"/>
              </w:rPr>
              <w:t>Requirements)</w:t>
            </w:r>
          </w:p>
        </w:tc>
        <w:tc>
          <w:tcPr>
            <w:tcW w:w="1966" w:type="dxa"/>
            <w:tcBorders>
              <w:top w:val="single" w:sz="5" w:space="0" w:color="000000"/>
              <w:left w:val="single" w:sz="5" w:space="0" w:color="000000"/>
              <w:bottom w:val="single" w:sz="5" w:space="0" w:color="000000"/>
              <w:right w:val="single" w:sz="5" w:space="0" w:color="000000"/>
            </w:tcBorders>
            <w:shd w:val="clear" w:color="auto" w:fill="A7A8A7"/>
          </w:tcPr>
          <w:p w14:paraId="2E595442" w14:textId="77777777" w:rsidR="00395C06" w:rsidRDefault="00395C06"/>
        </w:tc>
        <w:tc>
          <w:tcPr>
            <w:tcW w:w="2213" w:type="dxa"/>
            <w:tcBorders>
              <w:top w:val="single" w:sz="5" w:space="0" w:color="000000"/>
              <w:left w:val="single" w:sz="5" w:space="0" w:color="000000"/>
              <w:bottom w:val="single" w:sz="5" w:space="0" w:color="000000"/>
              <w:right w:val="single" w:sz="5" w:space="0" w:color="000000"/>
            </w:tcBorders>
            <w:shd w:val="clear" w:color="auto" w:fill="A7A8A7"/>
          </w:tcPr>
          <w:p w14:paraId="3402450A" w14:textId="77777777" w:rsidR="00395C06" w:rsidRDefault="00395C06"/>
        </w:tc>
      </w:tr>
      <w:bookmarkEnd w:id="10"/>
      <w:tr w:rsidR="00651DAC" w14:paraId="22039C79" w14:textId="77777777">
        <w:trPr>
          <w:trHeight w:hRule="exact" w:val="547"/>
        </w:trPr>
        <w:tc>
          <w:tcPr>
            <w:tcW w:w="5561" w:type="dxa"/>
            <w:tcBorders>
              <w:top w:val="single" w:sz="5" w:space="0" w:color="000000"/>
              <w:left w:val="single" w:sz="5" w:space="0" w:color="000000"/>
              <w:bottom w:val="single" w:sz="5" w:space="0" w:color="000000"/>
              <w:right w:val="single" w:sz="5" w:space="0" w:color="000000"/>
            </w:tcBorders>
          </w:tcPr>
          <w:p w14:paraId="0BF45046" w14:textId="77777777" w:rsidR="00651DAC" w:rsidRPr="000A3CBC" w:rsidRDefault="009430B2" w:rsidP="009430B2">
            <w:pPr>
              <w:pStyle w:val="TableParagraph"/>
              <w:ind w:left="102" w:right="1251"/>
              <w:rPr>
                <w:rFonts w:ascii="Calibri"/>
                <w:spacing w:val="-1"/>
              </w:rPr>
            </w:pPr>
            <w:r w:rsidRPr="000A3CBC">
              <w:rPr>
                <w:rFonts w:ascii="Calibri"/>
                <w:spacing w:val="-1"/>
              </w:rPr>
              <w:t>Test Liquid and Test Pressure</w:t>
            </w:r>
          </w:p>
        </w:tc>
        <w:tc>
          <w:tcPr>
            <w:tcW w:w="1966" w:type="dxa"/>
            <w:tcBorders>
              <w:top w:val="single" w:sz="5" w:space="0" w:color="000000"/>
              <w:left w:val="single" w:sz="5" w:space="0" w:color="000000"/>
              <w:bottom w:val="single" w:sz="5" w:space="0" w:color="000000"/>
              <w:right w:val="single" w:sz="5" w:space="0" w:color="000000"/>
            </w:tcBorders>
          </w:tcPr>
          <w:p w14:paraId="36B84567" w14:textId="77777777" w:rsidR="00651DAC" w:rsidRPr="000A3CBC" w:rsidRDefault="00651DAC">
            <w:pPr>
              <w:pStyle w:val="TableParagraph"/>
              <w:spacing w:line="264" w:lineRule="exact"/>
              <w:ind w:right="2"/>
              <w:jc w:val="center"/>
              <w:rPr>
                <w:rFonts w:ascii="Calibri"/>
              </w:rPr>
            </w:pPr>
            <w:r w:rsidRPr="000A3CBC">
              <w:rPr>
                <w:rFonts w:ascii="Calibri"/>
              </w:rPr>
              <w:t>X</w:t>
            </w:r>
          </w:p>
        </w:tc>
        <w:tc>
          <w:tcPr>
            <w:tcW w:w="2213" w:type="dxa"/>
            <w:tcBorders>
              <w:top w:val="single" w:sz="5" w:space="0" w:color="000000"/>
              <w:left w:val="single" w:sz="5" w:space="0" w:color="000000"/>
              <w:bottom w:val="single" w:sz="5" w:space="0" w:color="000000"/>
              <w:right w:val="single" w:sz="5" w:space="0" w:color="000000"/>
            </w:tcBorders>
          </w:tcPr>
          <w:p w14:paraId="564B4E31" w14:textId="77777777" w:rsidR="00651DAC" w:rsidRDefault="00651DAC"/>
        </w:tc>
      </w:tr>
      <w:tr w:rsidR="00395C06" w14:paraId="29F5C80B" w14:textId="77777777">
        <w:trPr>
          <w:trHeight w:hRule="exact" w:val="278"/>
        </w:trPr>
        <w:tc>
          <w:tcPr>
            <w:tcW w:w="5561" w:type="dxa"/>
            <w:tcBorders>
              <w:top w:val="single" w:sz="5" w:space="0" w:color="000000"/>
              <w:left w:val="single" w:sz="5" w:space="0" w:color="000000"/>
              <w:bottom w:val="single" w:sz="5" w:space="0" w:color="000000"/>
              <w:right w:val="single" w:sz="5" w:space="0" w:color="000000"/>
            </w:tcBorders>
          </w:tcPr>
          <w:p w14:paraId="7F968C4B" w14:textId="77777777" w:rsidR="00395C06" w:rsidRDefault="00440DE8" w:rsidP="00431196">
            <w:pPr>
              <w:pStyle w:val="TableParagraph"/>
              <w:tabs>
                <w:tab w:val="center" w:pos="2825"/>
              </w:tabs>
              <w:spacing w:line="264" w:lineRule="exact"/>
              <w:ind w:left="102"/>
              <w:rPr>
                <w:rFonts w:ascii="Calibri" w:eastAsia="Calibri" w:hAnsi="Calibri" w:cs="Calibri"/>
              </w:rPr>
            </w:pPr>
            <w:r>
              <w:rPr>
                <w:rFonts w:ascii="Calibri"/>
                <w:spacing w:val="-1"/>
              </w:rPr>
              <w:t>Hold</w:t>
            </w:r>
            <w:r>
              <w:rPr>
                <w:rFonts w:ascii="Calibri"/>
                <w:spacing w:val="-3"/>
              </w:rPr>
              <w:t xml:space="preserve"> </w:t>
            </w:r>
            <w:r>
              <w:rPr>
                <w:rFonts w:ascii="Calibri"/>
                <w:spacing w:val="-1"/>
              </w:rPr>
              <w:t>time</w:t>
            </w:r>
            <w:r w:rsidR="00AE250D">
              <w:rPr>
                <w:rFonts w:ascii="Calibri"/>
                <w:spacing w:val="-1"/>
              </w:rPr>
              <w:t>s</w:t>
            </w:r>
            <w:r w:rsidR="00431196">
              <w:rPr>
                <w:rFonts w:ascii="Calibri"/>
                <w:spacing w:val="-1"/>
              </w:rPr>
              <w:tab/>
              <w:t xml:space="preserve">   </w:t>
            </w:r>
          </w:p>
        </w:tc>
        <w:tc>
          <w:tcPr>
            <w:tcW w:w="1966" w:type="dxa"/>
            <w:tcBorders>
              <w:top w:val="single" w:sz="5" w:space="0" w:color="000000"/>
              <w:left w:val="single" w:sz="5" w:space="0" w:color="000000"/>
              <w:bottom w:val="single" w:sz="5" w:space="0" w:color="000000"/>
              <w:right w:val="single" w:sz="5" w:space="0" w:color="000000"/>
            </w:tcBorders>
          </w:tcPr>
          <w:p w14:paraId="4D911E3E" w14:textId="77777777" w:rsidR="00395C06" w:rsidRDefault="00440DE8">
            <w:pPr>
              <w:pStyle w:val="TableParagraph"/>
              <w:spacing w:line="264" w:lineRule="exact"/>
              <w:ind w:right="2"/>
              <w:jc w:val="center"/>
              <w:rPr>
                <w:rFonts w:ascii="Calibri" w:eastAsia="Calibri" w:hAnsi="Calibri" w:cs="Calibri"/>
              </w:rPr>
            </w:pPr>
            <w:r>
              <w:rPr>
                <w:rFonts w:ascii="Calibri"/>
              </w:rPr>
              <w:t>X</w:t>
            </w:r>
          </w:p>
        </w:tc>
        <w:tc>
          <w:tcPr>
            <w:tcW w:w="2213" w:type="dxa"/>
            <w:tcBorders>
              <w:top w:val="single" w:sz="5" w:space="0" w:color="000000"/>
              <w:left w:val="single" w:sz="5" w:space="0" w:color="000000"/>
              <w:bottom w:val="single" w:sz="5" w:space="0" w:color="000000"/>
              <w:right w:val="single" w:sz="5" w:space="0" w:color="000000"/>
            </w:tcBorders>
          </w:tcPr>
          <w:p w14:paraId="53421A3F" w14:textId="77777777" w:rsidR="00395C06" w:rsidRDefault="00395C06"/>
        </w:tc>
      </w:tr>
    </w:tbl>
    <w:p w14:paraId="550809B7" w14:textId="77777777" w:rsidR="00395C06" w:rsidRDefault="00395C06">
      <w:pPr>
        <w:spacing w:before="6"/>
        <w:rPr>
          <w:rFonts w:ascii="Calibri" w:eastAsia="Calibri" w:hAnsi="Calibri" w:cs="Calibri"/>
          <w:sz w:val="16"/>
          <w:szCs w:val="16"/>
        </w:rPr>
      </w:pPr>
    </w:p>
    <w:p w14:paraId="30698268" w14:textId="77777777" w:rsidR="001A6688" w:rsidRPr="00A11B4E" w:rsidRDefault="000A3CBC" w:rsidP="00FA26E3">
      <w:pPr>
        <w:pStyle w:val="Heading1"/>
        <w:tabs>
          <w:tab w:val="left" w:pos="0"/>
        </w:tabs>
        <w:ind w:left="0" w:firstLine="0"/>
        <w:rPr>
          <w:spacing w:val="-1"/>
        </w:rPr>
      </w:pPr>
      <w:r w:rsidRPr="00A11B4E">
        <w:rPr>
          <w:spacing w:val="-1"/>
        </w:rPr>
        <w:t>13.2 Personnel</w:t>
      </w:r>
    </w:p>
    <w:p w14:paraId="5ABC89D9" w14:textId="77777777" w:rsidR="000A3CBC" w:rsidRPr="00A11B4E" w:rsidRDefault="000A3CBC" w:rsidP="00FA26E3">
      <w:pPr>
        <w:pStyle w:val="Heading1"/>
        <w:tabs>
          <w:tab w:val="left" w:pos="0"/>
        </w:tabs>
        <w:ind w:left="0" w:firstLine="0"/>
        <w:rPr>
          <w:b w:val="0"/>
          <w:spacing w:val="-1"/>
        </w:rPr>
      </w:pPr>
      <w:r w:rsidRPr="00A11B4E">
        <w:rPr>
          <w:b w:val="0"/>
          <w:spacing w:val="-1"/>
        </w:rPr>
        <w:t>NDT personnel shall be in accord with paragraphs 1.4 through 1.17 above (NDT Personnel).</w:t>
      </w:r>
    </w:p>
    <w:p w14:paraId="0E014145" w14:textId="77777777" w:rsidR="006F039B" w:rsidRPr="00A11B4E" w:rsidRDefault="006F039B" w:rsidP="00FA26E3">
      <w:pPr>
        <w:pStyle w:val="Heading1"/>
        <w:tabs>
          <w:tab w:val="left" w:pos="0"/>
        </w:tabs>
        <w:ind w:left="0" w:firstLine="0"/>
        <w:rPr>
          <w:spacing w:val="-1"/>
        </w:rPr>
      </w:pPr>
      <w:r w:rsidRPr="00A11B4E">
        <w:rPr>
          <w:spacing w:val="-1"/>
        </w:rPr>
        <w:t>13.3 Calibration</w:t>
      </w:r>
    </w:p>
    <w:p w14:paraId="6131BC12" w14:textId="77777777" w:rsidR="006F039B" w:rsidRPr="00A11B4E" w:rsidRDefault="006F039B" w:rsidP="00FA26E3">
      <w:pPr>
        <w:pStyle w:val="Heading1"/>
        <w:tabs>
          <w:tab w:val="left" w:pos="0"/>
        </w:tabs>
        <w:ind w:left="0" w:firstLine="0"/>
        <w:rPr>
          <w:b w:val="0"/>
          <w:spacing w:val="-1"/>
        </w:rPr>
      </w:pPr>
      <w:r w:rsidRPr="00A11B4E">
        <w:rPr>
          <w:b w:val="0"/>
          <w:spacing w:val="-1"/>
        </w:rPr>
        <w:t>Equipment calibration shall be in accord with paragraph 1.22 above (Equipment Calibration).</w:t>
      </w:r>
    </w:p>
    <w:p w14:paraId="4C08EDBB" w14:textId="77777777" w:rsidR="006F039B" w:rsidRPr="00A11B4E" w:rsidRDefault="006F039B" w:rsidP="006F039B">
      <w:pPr>
        <w:pStyle w:val="Heading1"/>
        <w:tabs>
          <w:tab w:val="left" w:pos="0"/>
        </w:tabs>
        <w:ind w:left="0" w:firstLine="0"/>
        <w:rPr>
          <w:spacing w:val="-1"/>
        </w:rPr>
      </w:pPr>
      <w:r w:rsidRPr="00A11B4E">
        <w:rPr>
          <w:spacing w:val="-1"/>
        </w:rPr>
        <w:t>13.4 Examination</w:t>
      </w:r>
    </w:p>
    <w:p w14:paraId="0D950E0E" w14:textId="77777777" w:rsidR="006F039B" w:rsidRPr="00A11B4E" w:rsidRDefault="00FA287E" w:rsidP="006F039B">
      <w:pPr>
        <w:pStyle w:val="Heading1"/>
        <w:tabs>
          <w:tab w:val="left" w:pos="0"/>
        </w:tabs>
        <w:ind w:left="0" w:firstLine="0"/>
        <w:rPr>
          <w:rFonts w:asciiTheme="minorHAnsi" w:hAnsiTheme="minorHAnsi"/>
          <w:b w:val="0"/>
          <w:spacing w:val="-1"/>
        </w:rPr>
      </w:pPr>
      <w:proofErr w:type="gramStart"/>
      <w:r w:rsidRPr="00A11B4E">
        <w:rPr>
          <w:rFonts w:asciiTheme="minorHAnsi" w:hAnsiTheme="minorHAnsi"/>
          <w:spacing w:val="-1"/>
        </w:rPr>
        <w:t>13.</w:t>
      </w:r>
      <w:r w:rsidR="006F039B" w:rsidRPr="00A11B4E">
        <w:rPr>
          <w:rFonts w:asciiTheme="minorHAnsi" w:hAnsiTheme="minorHAnsi"/>
          <w:spacing w:val="-1"/>
        </w:rPr>
        <w:t>4.</w:t>
      </w:r>
      <w:r w:rsidRPr="00A11B4E">
        <w:rPr>
          <w:rFonts w:asciiTheme="minorHAnsi" w:hAnsiTheme="minorHAnsi"/>
          <w:spacing w:val="-1"/>
        </w:rPr>
        <w:t>1</w:t>
      </w:r>
      <w:r w:rsidR="006F039B" w:rsidRPr="00A11B4E">
        <w:rPr>
          <w:rFonts w:asciiTheme="minorHAnsi" w:hAnsiTheme="minorHAnsi"/>
          <w:b w:val="0"/>
          <w:spacing w:val="-1"/>
        </w:rPr>
        <w:t xml:space="preserve">  </w:t>
      </w:r>
      <w:r w:rsidR="00472B21" w:rsidRPr="00A11B4E">
        <w:rPr>
          <w:rFonts w:asciiTheme="minorHAnsi" w:hAnsiTheme="minorHAnsi"/>
          <w:b w:val="0"/>
          <w:spacing w:val="-1"/>
        </w:rPr>
        <w:t>T</w:t>
      </w:r>
      <w:r w:rsidR="00AF0ACF" w:rsidRPr="00A11B4E">
        <w:rPr>
          <w:rFonts w:asciiTheme="minorHAnsi" w:hAnsiTheme="minorHAnsi"/>
          <w:b w:val="0"/>
          <w:spacing w:val="-1"/>
        </w:rPr>
        <w:t>he</w:t>
      </w:r>
      <w:proofErr w:type="gramEnd"/>
      <w:r w:rsidR="00AF0ACF" w:rsidRPr="00A11B4E">
        <w:rPr>
          <w:rFonts w:asciiTheme="minorHAnsi" w:hAnsiTheme="minorHAnsi"/>
          <w:b w:val="0"/>
          <w:spacing w:val="-1"/>
        </w:rPr>
        <w:t xml:space="preserve"> </w:t>
      </w:r>
      <w:r w:rsidR="00932806" w:rsidRPr="00A11B4E">
        <w:rPr>
          <w:rFonts w:asciiTheme="minorHAnsi" w:hAnsiTheme="minorHAnsi"/>
          <w:b w:val="0"/>
          <w:spacing w:val="-1"/>
        </w:rPr>
        <w:t xml:space="preserve">surface condition of the </w:t>
      </w:r>
      <w:r w:rsidR="00AF0ACF" w:rsidRPr="00A11B4E">
        <w:rPr>
          <w:rFonts w:asciiTheme="minorHAnsi" w:hAnsiTheme="minorHAnsi"/>
          <w:b w:val="0"/>
          <w:spacing w:val="-1"/>
        </w:rPr>
        <w:t xml:space="preserve">area of examination </w:t>
      </w:r>
      <w:r w:rsidR="00E617EA" w:rsidRPr="00A11B4E">
        <w:rPr>
          <w:rFonts w:asciiTheme="minorHAnsi" w:hAnsiTheme="minorHAnsi"/>
          <w:b w:val="0"/>
          <w:spacing w:val="-1"/>
        </w:rPr>
        <w:t>shall be</w:t>
      </w:r>
      <w:r w:rsidR="00932806" w:rsidRPr="00A11B4E">
        <w:rPr>
          <w:rFonts w:asciiTheme="minorHAnsi" w:hAnsiTheme="minorHAnsi"/>
          <w:b w:val="0"/>
          <w:spacing w:val="-1"/>
        </w:rPr>
        <w:t xml:space="preserve"> in a suitable condition to prevent interference </w:t>
      </w:r>
      <w:r w:rsidR="006F039B" w:rsidRPr="00A11B4E">
        <w:rPr>
          <w:rFonts w:asciiTheme="minorHAnsi" w:hAnsiTheme="minorHAnsi"/>
          <w:b w:val="0"/>
          <w:spacing w:val="-1"/>
        </w:rPr>
        <w:t>that may block or mask leakage.</w:t>
      </w:r>
    </w:p>
    <w:p w14:paraId="2A48F0E0" w14:textId="77777777" w:rsidR="006F039B" w:rsidRDefault="00FA287E" w:rsidP="006F039B">
      <w:pPr>
        <w:pStyle w:val="Heading1"/>
        <w:tabs>
          <w:tab w:val="left" w:pos="0"/>
        </w:tabs>
        <w:ind w:left="0" w:firstLine="0"/>
        <w:rPr>
          <w:rFonts w:asciiTheme="minorHAnsi" w:hAnsiTheme="minorHAnsi"/>
          <w:b w:val="0"/>
          <w:spacing w:val="-1"/>
        </w:rPr>
      </w:pPr>
      <w:proofErr w:type="gramStart"/>
      <w:r w:rsidRPr="00A11B4E">
        <w:rPr>
          <w:rFonts w:asciiTheme="minorHAnsi" w:hAnsiTheme="minorHAnsi"/>
          <w:spacing w:val="-1"/>
        </w:rPr>
        <w:t>13.</w:t>
      </w:r>
      <w:r w:rsidR="006F039B" w:rsidRPr="00A11B4E">
        <w:rPr>
          <w:rFonts w:asciiTheme="minorHAnsi" w:hAnsiTheme="minorHAnsi"/>
          <w:spacing w:val="-1"/>
        </w:rPr>
        <w:t>4.</w:t>
      </w:r>
      <w:r w:rsidRPr="00A11B4E">
        <w:rPr>
          <w:rFonts w:asciiTheme="minorHAnsi" w:hAnsiTheme="minorHAnsi"/>
          <w:spacing w:val="-1"/>
        </w:rPr>
        <w:t>2</w:t>
      </w:r>
      <w:r w:rsidRPr="00A11B4E">
        <w:rPr>
          <w:rFonts w:asciiTheme="minorHAnsi" w:hAnsiTheme="minorHAnsi"/>
          <w:b w:val="0"/>
          <w:spacing w:val="-1"/>
        </w:rPr>
        <w:t xml:space="preserve"> </w:t>
      </w:r>
      <w:r w:rsidR="007866AA" w:rsidRPr="00A11B4E">
        <w:rPr>
          <w:rFonts w:asciiTheme="minorHAnsi" w:hAnsiTheme="minorHAnsi"/>
          <w:b w:val="0"/>
          <w:spacing w:val="-1"/>
        </w:rPr>
        <w:t xml:space="preserve"> </w:t>
      </w:r>
      <w:r w:rsidR="00440DE8" w:rsidRPr="00A11B4E">
        <w:rPr>
          <w:rFonts w:asciiTheme="minorHAnsi" w:hAnsiTheme="minorHAnsi"/>
          <w:b w:val="0"/>
        </w:rPr>
        <w:t>Test</w:t>
      </w:r>
      <w:proofErr w:type="gramEnd"/>
      <w:r w:rsidR="00440DE8" w:rsidRPr="00A11B4E">
        <w:rPr>
          <w:rFonts w:asciiTheme="minorHAnsi" w:hAnsiTheme="minorHAnsi"/>
          <w:b w:val="0"/>
        </w:rPr>
        <w:t xml:space="preserve"> </w:t>
      </w:r>
      <w:r w:rsidR="00440DE8" w:rsidRPr="00A11B4E">
        <w:rPr>
          <w:rFonts w:asciiTheme="minorHAnsi" w:hAnsiTheme="minorHAnsi"/>
          <w:b w:val="0"/>
          <w:spacing w:val="-1"/>
        </w:rPr>
        <w:t>pressures</w:t>
      </w:r>
      <w:r w:rsidR="00E617EA" w:rsidRPr="00A11B4E">
        <w:rPr>
          <w:rFonts w:asciiTheme="minorHAnsi" w:hAnsiTheme="minorHAnsi"/>
          <w:b w:val="0"/>
          <w:spacing w:val="-1"/>
        </w:rPr>
        <w:t>,</w:t>
      </w:r>
      <w:r w:rsidR="00440DE8" w:rsidRPr="00A11B4E">
        <w:rPr>
          <w:rFonts w:asciiTheme="minorHAnsi" w:hAnsiTheme="minorHAnsi"/>
          <w:b w:val="0"/>
          <w:spacing w:val="-2"/>
        </w:rPr>
        <w:t xml:space="preserve"> </w:t>
      </w:r>
      <w:r w:rsidR="00E617EA" w:rsidRPr="00A11B4E">
        <w:rPr>
          <w:rFonts w:asciiTheme="minorHAnsi" w:hAnsiTheme="minorHAnsi"/>
          <w:b w:val="0"/>
          <w:spacing w:val="-2"/>
        </w:rPr>
        <w:t xml:space="preserve">temperatures, </w:t>
      </w:r>
      <w:r w:rsidR="00440DE8" w:rsidRPr="00A11B4E">
        <w:rPr>
          <w:rFonts w:asciiTheme="minorHAnsi" w:hAnsiTheme="minorHAnsi"/>
          <w:b w:val="0"/>
          <w:spacing w:val="-1"/>
        </w:rPr>
        <w:t>and hold</w:t>
      </w:r>
      <w:r w:rsidR="00440DE8" w:rsidRPr="00A11B4E">
        <w:rPr>
          <w:rFonts w:asciiTheme="minorHAnsi" w:hAnsiTheme="minorHAnsi"/>
          <w:b w:val="0"/>
          <w:spacing w:val="-3"/>
        </w:rPr>
        <w:t xml:space="preserve"> </w:t>
      </w:r>
      <w:r w:rsidR="00440DE8" w:rsidRPr="00A11B4E">
        <w:rPr>
          <w:rFonts w:asciiTheme="minorHAnsi" w:hAnsiTheme="minorHAnsi"/>
          <w:b w:val="0"/>
          <w:spacing w:val="-1"/>
        </w:rPr>
        <w:t>times</w:t>
      </w:r>
      <w:r w:rsidR="00440DE8" w:rsidRPr="00A11B4E">
        <w:rPr>
          <w:rFonts w:asciiTheme="minorHAnsi" w:hAnsiTheme="minorHAnsi"/>
          <w:b w:val="0"/>
          <w:spacing w:val="-2"/>
        </w:rPr>
        <w:t xml:space="preserve"> </w:t>
      </w:r>
      <w:r w:rsidR="00440DE8" w:rsidRPr="00A11B4E">
        <w:rPr>
          <w:rFonts w:asciiTheme="minorHAnsi" w:hAnsiTheme="minorHAnsi"/>
          <w:b w:val="0"/>
          <w:spacing w:val="-1"/>
        </w:rPr>
        <w:t>shall</w:t>
      </w:r>
      <w:r w:rsidR="00440DE8" w:rsidRPr="00A11B4E">
        <w:rPr>
          <w:rFonts w:asciiTheme="minorHAnsi" w:hAnsiTheme="minorHAnsi"/>
          <w:b w:val="0"/>
        </w:rPr>
        <w:t xml:space="preserve"> </w:t>
      </w:r>
      <w:r w:rsidR="00440DE8" w:rsidRPr="00A11B4E">
        <w:rPr>
          <w:rFonts w:asciiTheme="minorHAnsi" w:hAnsiTheme="minorHAnsi"/>
          <w:b w:val="0"/>
          <w:spacing w:val="-1"/>
        </w:rPr>
        <w:t>be</w:t>
      </w:r>
      <w:r w:rsidR="00440DE8" w:rsidRPr="00A11B4E">
        <w:rPr>
          <w:rFonts w:asciiTheme="minorHAnsi" w:hAnsiTheme="minorHAnsi"/>
          <w:b w:val="0"/>
        </w:rPr>
        <w:t xml:space="preserve"> </w:t>
      </w:r>
      <w:r w:rsidR="00440DE8" w:rsidRPr="00A11B4E">
        <w:rPr>
          <w:rFonts w:asciiTheme="minorHAnsi" w:hAnsiTheme="minorHAnsi"/>
          <w:b w:val="0"/>
          <w:spacing w:val="-2"/>
        </w:rPr>
        <w:t>per</w:t>
      </w:r>
      <w:r w:rsidR="00440DE8" w:rsidRPr="00A11B4E">
        <w:rPr>
          <w:rFonts w:asciiTheme="minorHAnsi" w:hAnsiTheme="minorHAnsi"/>
          <w:b w:val="0"/>
        </w:rPr>
        <w:t xml:space="preserve"> </w:t>
      </w:r>
      <w:r w:rsidR="00440DE8" w:rsidRPr="00A11B4E">
        <w:rPr>
          <w:rFonts w:asciiTheme="minorHAnsi" w:hAnsiTheme="minorHAnsi"/>
          <w:b w:val="0"/>
          <w:spacing w:val="-1"/>
        </w:rPr>
        <w:t>the</w:t>
      </w:r>
      <w:r w:rsidR="003A636B">
        <w:rPr>
          <w:rFonts w:asciiTheme="minorHAnsi" w:hAnsiTheme="minorHAnsi"/>
          <w:b w:val="0"/>
          <w:spacing w:val="-2"/>
        </w:rPr>
        <w:t xml:space="preserve"> </w:t>
      </w:r>
      <w:r w:rsidR="00440DE8" w:rsidRPr="00A11B4E">
        <w:rPr>
          <w:rFonts w:asciiTheme="minorHAnsi" w:hAnsiTheme="minorHAnsi"/>
          <w:b w:val="0"/>
          <w:spacing w:val="-1"/>
        </w:rPr>
        <w:t>referencing specification</w:t>
      </w:r>
      <w:r w:rsidR="00E617EA" w:rsidRPr="00A11B4E">
        <w:rPr>
          <w:rFonts w:asciiTheme="minorHAnsi" w:hAnsiTheme="minorHAnsi"/>
          <w:b w:val="0"/>
          <w:spacing w:val="-1"/>
        </w:rPr>
        <w:t xml:space="preserve"> or procedure</w:t>
      </w:r>
      <w:r w:rsidR="00440DE8" w:rsidRPr="00A11B4E">
        <w:rPr>
          <w:rFonts w:asciiTheme="minorHAnsi" w:hAnsiTheme="minorHAnsi"/>
          <w:b w:val="0"/>
          <w:spacing w:val="-1"/>
        </w:rPr>
        <w:t>.</w:t>
      </w:r>
    </w:p>
    <w:p w14:paraId="4B4D8748" w14:textId="77777777" w:rsidR="003A636B" w:rsidRPr="00A11B4E" w:rsidRDefault="003A636B" w:rsidP="006F039B">
      <w:pPr>
        <w:pStyle w:val="Heading1"/>
        <w:tabs>
          <w:tab w:val="left" w:pos="0"/>
        </w:tabs>
        <w:ind w:left="0" w:firstLine="0"/>
        <w:rPr>
          <w:rFonts w:asciiTheme="minorHAnsi" w:hAnsiTheme="minorHAnsi"/>
          <w:b w:val="0"/>
          <w:spacing w:val="-1"/>
        </w:rPr>
      </w:pPr>
      <w:r w:rsidRPr="007C18D7">
        <w:rPr>
          <w:rFonts w:asciiTheme="minorHAnsi" w:hAnsiTheme="minorHAnsi"/>
          <w:spacing w:val="-1"/>
        </w:rPr>
        <w:t>13.4.2.1</w:t>
      </w:r>
      <w:r w:rsidRPr="007C18D7">
        <w:rPr>
          <w:rFonts w:asciiTheme="minorHAnsi" w:hAnsiTheme="minorHAnsi"/>
          <w:b w:val="0"/>
          <w:spacing w:val="-1"/>
        </w:rPr>
        <w:t xml:space="preserve"> For tank car tanks and interior heater systems refer to 49 CFR 179.</w:t>
      </w:r>
    </w:p>
    <w:p w14:paraId="784BC10D" w14:textId="77777777" w:rsidR="006F039B" w:rsidRPr="00A11B4E" w:rsidRDefault="00412706" w:rsidP="006F039B">
      <w:pPr>
        <w:pStyle w:val="Heading1"/>
        <w:tabs>
          <w:tab w:val="left" w:pos="0"/>
        </w:tabs>
        <w:ind w:left="0" w:firstLine="0"/>
        <w:rPr>
          <w:rFonts w:asciiTheme="minorHAnsi" w:hAnsiTheme="minorHAnsi"/>
          <w:b w:val="0"/>
          <w:spacing w:val="-1"/>
        </w:rPr>
      </w:pPr>
      <w:proofErr w:type="gramStart"/>
      <w:r w:rsidRPr="00A11B4E">
        <w:rPr>
          <w:rFonts w:asciiTheme="minorHAnsi" w:hAnsiTheme="minorHAnsi"/>
          <w:spacing w:val="-1"/>
        </w:rPr>
        <w:t>13.</w:t>
      </w:r>
      <w:r w:rsidR="006F039B" w:rsidRPr="00A11B4E">
        <w:rPr>
          <w:rFonts w:asciiTheme="minorHAnsi" w:hAnsiTheme="minorHAnsi"/>
          <w:spacing w:val="-1"/>
        </w:rPr>
        <w:t>4.</w:t>
      </w:r>
      <w:r w:rsidRPr="00A11B4E">
        <w:rPr>
          <w:rFonts w:asciiTheme="minorHAnsi" w:hAnsiTheme="minorHAnsi"/>
          <w:spacing w:val="-1"/>
        </w:rPr>
        <w:t>3</w:t>
      </w:r>
      <w:r w:rsidRPr="00A11B4E">
        <w:rPr>
          <w:rFonts w:asciiTheme="minorHAnsi" w:hAnsiTheme="minorHAnsi"/>
          <w:b w:val="0"/>
          <w:spacing w:val="-1"/>
        </w:rPr>
        <w:t xml:space="preserve"> </w:t>
      </w:r>
      <w:r w:rsidR="00FA26E3" w:rsidRPr="00A11B4E">
        <w:rPr>
          <w:rFonts w:asciiTheme="minorHAnsi" w:hAnsiTheme="minorHAnsi"/>
          <w:b w:val="0"/>
          <w:spacing w:val="-1"/>
        </w:rPr>
        <w:t xml:space="preserve"> </w:t>
      </w:r>
      <w:r w:rsidR="00440DE8" w:rsidRPr="00A11B4E">
        <w:rPr>
          <w:rFonts w:asciiTheme="minorHAnsi" w:hAnsiTheme="minorHAnsi"/>
          <w:b w:val="0"/>
          <w:spacing w:val="-1"/>
        </w:rPr>
        <w:t>Continuous</w:t>
      </w:r>
      <w:proofErr w:type="gramEnd"/>
      <w:r w:rsidR="00440DE8" w:rsidRPr="00A11B4E">
        <w:rPr>
          <w:rFonts w:asciiTheme="minorHAnsi" w:hAnsiTheme="minorHAnsi"/>
          <w:b w:val="0"/>
        </w:rPr>
        <w:t xml:space="preserve"> </w:t>
      </w:r>
      <w:r w:rsidR="00440DE8" w:rsidRPr="00A11B4E">
        <w:rPr>
          <w:rFonts w:asciiTheme="minorHAnsi" w:hAnsiTheme="minorHAnsi"/>
          <w:b w:val="0"/>
          <w:spacing w:val="-1"/>
        </w:rPr>
        <w:t xml:space="preserve">fluid </w:t>
      </w:r>
      <w:r w:rsidR="00440DE8" w:rsidRPr="00A11B4E">
        <w:rPr>
          <w:rFonts w:asciiTheme="minorHAnsi" w:hAnsiTheme="minorHAnsi"/>
          <w:b w:val="0"/>
          <w:spacing w:val="-2"/>
        </w:rPr>
        <w:t>flow</w:t>
      </w:r>
      <w:r w:rsidR="00E617EA" w:rsidRPr="00A11B4E">
        <w:rPr>
          <w:rFonts w:asciiTheme="minorHAnsi" w:hAnsiTheme="minorHAnsi"/>
          <w:b w:val="0"/>
          <w:spacing w:val="-2"/>
        </w:rPr>
        <w:t>,</w:t>
      </w:r>
      <w:r w:rsidR="0034407A" w:rsidRPr="00A11B4E">
        <w:rPr>
          <w:rFonts w:asciiTheme="minorHAnsi" w:hAnsiTheme="minorHAnsi"/>
          <w:b w:val="0"/>
        </w:rPr>
        <w:t xml:space="preserve"> wetting</w:t>
      </w:r>
      <w:r w:rsidR="00E617EA" w:rsidRPr="00A11B4E">
        <w:rPr>
          <w:rFonts w:asciiTheme="minorHAnsi" w:hAnsiTheme="minorHAnsi"/>
          <w:b w:val="0"/>
        </w:rPr>
        <w:t>, or dampness</w:t>
      </w:r>
      <w:r w:rsidR="0034407A" w:rsidRPr="00A11B4E">
        <w:rPr>
          <w:rFonts w:asciiTheme="minorHAnsi" w:hAnsiTheme="minorHAnsi"/>
          <w:b w:val="0"/>
        </w:rPr>
        <w:t xml:space="preserve"> </w:t>
      </w:r>
      <w:r w:rsidR="00440DE8" w:rsidRPr="00A11B4E">
        <w:rPr>
          <w:rFonts w:asciiTheme="minorHAnsi" w:hAnsiTheme="minorHAnsi"/>
          <w:b w:val="0"/>
          <w:spacing w:val="-1"/>
        </w:rPr>
        <w:t>from the</w:t>
      </w:r>
      <w:r w:rsidR="00440DE8" w:rsidRPr="00A11B4E">
        <w:rPr>
          <w:rFonts w:asciiTheme="minorHAnsi" w:hAnsiTheme="minorHAnsi"/>
          <w:b w:val="0"/>
          <w:spacing w:val="-2"/>
        </w:rPr>
        <w:t xml:space="preserve"> </w:t>
      </w:r>
      <w:r w:rsidR="00B95202" w:rsidRPr="00A11B4E">
        <w:rPr>
          <w:rFonts w:asciiTheme="minorHAnsi" w:hAnsiTheme="minorHAnsi"/>
          <w:b w:val="0"/>
          <w:spacing w:val="-2"/>
        </w:rPr>
        <w:t>area of examination</w:t>
      </w:r>
      <w:r w:rsidR="00440DE8" w:rsidRPr="00A11B4E">
        <w:rPr>
          <w:rFonts w:asciiTheme="minorHAnsi" w:hAnsiTheme="minorHAnsi"/>
          <w:b w:val="0"/>
          <w:spacing w:val="-1"/>
        </w:rPr>
        <w:t xml:space="preserve"> </w:t>
      </w:r>
      <w:r w:rsidR="00B95202" w:rsidRPr="00A11B4E">
        <w:rPr>
          <w:rFonts w:asciiTheme="minorHAnsi" w:hAnsiTheme="minorHAnsi"/>
          <w:b w:val="0"/>
          <w:spacing w:val="-1"/>
        </w:rPr>
        <w:t xml:space="preserve">shall be evaluated for </w:t>
      </w:r>
      <w:r w:rsidR="00440DE8" w:rsidRPr="00A11B4E">
        <w:rPr>
          <w:rFonts w:asciiTheme="minorHAnsi" w:hAnsiTheme="minorHAnsi"/>
          <w:b w:val="0"/>
          <w:spacing w:val="-1"/>
        </w:rPr>
        <w:t>leakage</w:t>
      </w:r>
      <w:r w:rsidRPr="00A11B4E">
        <w:rPr>
          <w:rFonts w:asciiTheme="minorHAnsi" w:hAnsiTheme="minorHAnsi"/>
          <w:b w:val="0"/>
          <w:spacing w:val="-1"/>
        </w:rPr>
        <w:t xml:space="preserve"> per the acceptance criteria.</w:t>
      </w:r>
    </w:p>
    <w:p w14:paraId="0D39FF25" w14:textId="77777777" w:rsidR="00B53861" w:rsidRPr="00A11B4E" w:rsidRDefault="00B53861" w:rsidP="006F039B">
      <w:pPr>
        <w:pStyle w:val="Heading1"/>
        <w:tabs>
          <w:tab w:val="left" w:pos="0"/>
        </w:tabs>
        <w:ind w:left="0" w:firstLine="0"/>
        <w:rPr>
          <w:spacing w:val="-1"/>
        </w:rPr>
      </w:pPr>
      <w:r w:rsidRPr="00A11B4E">
        <w:rPr>
          <w:spacing w:val="-1"/>
        </w:rPr>
        <w:t>13.</w:t>
      </w:r>
      <w:r w:rsidR="006F039B" w:rsidRPr="00A11B4E">
        <w:rPr>
          <w:spacing w:val="-1"/>
        </w:rPr>
        <w:t xml:space="preserve">5 </w:t>
      </w:r>
      <w:r w:rsidRPr="00A11B4E">
        <w:rPr>
          <w:spacing w:val="-1"/>
        </w:rPr>
        <w:t>Evaluation</w:t>
      </w:r>
    </w:p>
    <w:p w14:paraId="04FDE5D1" w14:textId="77777777" w:rsidR="006F039B" w:rsidRPr="00A11B4E" w:rsidRDefault="00B53861" w:rsidP="00B53861">
      <w:pPr>
        <w:spacing w:after="120"/>
        <w:outlineLvl w:val="0"/>
        <w:rPr>
          <w:color w:val="000000"/>
        </w:rPr>
      </w:pPr>
      <w:r w:rsidRPr="00A11B4E">
        <w:rPr>
          <w:color w:val="000000"/>
        </w:rPr>
        <w:t>All examinations shall be evaluated in terms of acceptance standards of the referencing specification.</w:t>
      </w:r>
    </w:p>
    <w:p w14:paraId="3F1DF714" w14:textId="77777777" w:rsidR="004940C2" w:rsidRDefault="004940C2">
      <w:pPr>
        <w:rPr>
          <w:rFonts w:ascii="Calibri" w:eastAsia="Calibri" w:hAnsi="Calibri"/>
          <w:b/>
          <w:bCs/>
          <w:spacing w:val="-1"/>
        </w:rPr>
      </w:pPr>
      <w:r>
        <w:rPr>
          <w:spacing w:val="-1"/>
        </w:rPr>
        <w:br w:type="page"/>
      </w:r>
    </w:p>
    <w:p w14:paraId="1B663F52" w14:textId="27B87E17" w:rsidR="006F039B" w:rsidRPr="007C18D7" w:rsidRDefault="004940C2" w:rsidP="006F039B">
      <w:pPr>
        <w:pStyle w:val="Heading1"/>
        <w:tabs>
          <w:tab w:val="left" w:pos="0"/>
        </w:tabs>
        <w:ind w:left="0" w:firstLine="0"/>
        <w:rPr>
          <w:spacing w:val="-1"/>
        </w:rPr>
      </w:pPr>
      <w:r>
        <w:rPr>
          <w:spacing w:val="-1"/>
        </w:rPr>
        <w:lastRenderedPageBreak/>
        <w:br/>
      </w:r>
      <w:r w:rsidR="00C54498" w:rsidRPr="007C18D7">
        <w:rPr>
          <w:spacing w:val="-1"/>
        </w:rPr>
        <w:t>1</w:t>
      </w:r>
      <w:r w:rsidR="006F039B" w:rsidRPr="007C18D7">
        <w:rPr>
          <w:spacing w:val="-1"/>
        </w:rPr>
        <w:t xml:space="preserve">3.6 </w:t>
      </w:r>
      <w:r w:rsidR="00B53861" w:rsidRPr="007C18D7">
        <w:rPr>
          <w:spacing w:val="-1"/>
        </w:rPr>
        <w:t>Reports</w:t>
      </w:r>
    </w:p>
    <w:p w14:paraId="3C97EFB3" w14:textId="77777777" w:rsidR="00B53861" w:rsidRPr="00A11B4E" w:rsidRDefault="00C54498" w:rsidP="006F039B">
      <w:pPr>
        <w:pStyle w:val="Heading1"/>
        <w:tabs>
          <w:tab w:val="left" w:pos="0"/>
        </w:tabs>
        <w:ind w:left="0" w:firstLine="0"/>
        <w:rPr>
          <w:rFonts w:asciiTheme="minorHAnsi" w:eastAsiaTheme="minorHAnsi" w:hAnsiTheme="minorHAnsi"/>
          <w:b w:val="0"/>
          <w:bCs w:val="0"/>
          <w:color w:val="000000"/>
        </w:rPr>
      </w:pPr>
      <w:r w:rsidRPr="007C18D7">
        <w:rPr>
          <w:spacing w:val="-1"/>
        </w:rPr>
        <w:t>1</w:t>
      </w:r>
      <w:r w:rsidR="00B53861" w:rsidRPr="007C18D7">
        <w:rPr>
          <w:spacing w:val="-1"/>
        </w:rPr>
        <w:t>3.6.1</w:t>
      </w:r>
      <w:r w:rsidR="006F039B" w:rsidRPr="007C18D7">
        <w:rPr>
          <w:b w:val="0"/>
        </w:rPr>
        <w:t xml:space="preserve"> </w:t>
      </w:r>
      <w:r w:rsidR="00B53861" w:rsidRPr="007C18D7">
        <w:rPr>
          <w:rFonts w:asciiTheme="minorHAnsi" w:eastAsiaTheme="minorHAnsi" w:hAnsiTheme="minorHAnsi"/>
          <w:b w:val="0"/>
          <w:bCs w:val="0"/>
          <w:color w:val="000000"/>
        </w:rPr>
        <w:t>Hydrostatic Leak test reports shall meet the requirements of paragraph 1.20. In addition, the following</w:t>
      </w:r>
      <w:r w:rsidR="00B53861" w:rsidRPr="00A11B4E">
        <w:rPr>
          <w:rFonts w:asciiTheme="minorHAnsi" w:eastAsiaTheme="minorHAnsi" w:hAnsiTheme="minorHAnsi"/>
          <w:b w:val="0"/>
          <w:bCs w:val="0"/>
          <w:color w:val="000000"/>
        </w:rPr>
        <w:t xml:space="preserve"> shall be either contained on the report or specifically identified in the test procedure:</w:t>
      </w:r>
    </w:p>
    <w:p w14:paraId="2BD387BC" w14:textId="77777777" w:rsidR="00B53861" w:rsidRPr="00A11B4E" w:rsidRDefault="00B53861" w:rsidP="00B53861">
      <w:pPr>
        <w:spacing w:after="60"/>
        <w:rPr>
          <w:u w:val="single"/>
        </w:rPr>
      </w:pPr>
    </w:p>
    <w:p w14:paraId="6D0B0BBD" w14:textId="77777777" w:rsidR="00B53861" w:rsidRPr="005031A4" w:rsidRDefault="00B53861" w:rsidP="00B53861">
      <w:pPr>
        <w:widowControl/>
        <w:numPr>
          <w:ilvl w:val="0"/>
          <w:numId w:val="4"/>
        </w:numPr>
        <w:tabs>
          <w:tab w:val="clear" w:pos="360"/>
          <w:tab w:val="num" w:pos="720"/>
        </w:tabs>
        <w:spacing w:after="60"/>
        <w:ind w:left="720"/>
      </w:pPr>
      <w:r w:rsidRPr="005031A4">
        <w:t xml:space="preserve">Test conditions and test pressure. </w:t>
      </w:r>
    </w:p>
    <w:p w14:paraId="5BCE46B2" w14:textId="77777777" w:rsidR="00B53861" w:rsidRPr="005031A4" w:rsidRDefault="00B53861" w:rsidP="00B53861">
      <w:pPr>
        <w:widowControl/>
        <w:numPr>
          <w:ilvl w:val="0"/>
          <w:numId w:val="4"/>
        </w:numPr>
        <w:tabs>
          <w:tab w:val="clear" w:pos="360"/>
          <w:tab w:val="num" w:pos="720"/>
        </w:tabs>
        <w:spacing w:after="60"/>
        <w:ind w:left="1440" w:hanging="1080"/>
      </w:pPr>
      <w:r w:rsidRPr="005031A4">
        <w:t>Test Liquid type.</w:t>
      </w:r>
    </w:p>
    <w:p w14:paraId="137B1061" w14:textId="77777777" w:rsidR="00B53861" w:rsidRPr="005031A4" w:rsidRDefault="00B53861" w:rsidP="00B53861">
      <w:pPr>
        <w:widowControl/>
        <w:numPr>
          <w:ilvl w:val="0"/>
          <w:numId w:val="4"/>
        </w:numPr>
        <w:tabs>
          <w:tab w:val="clear" w:pos="360"/>
          <w:tab w:val="num" w:pos="720"/>
        </w:tabs>
        <w:spacing w:after="60"/>
        <w:ind w:left="1440" w:hanging="1080"/>
      </w:pPr>
      <w:r w:rsidRPr="005031A4">
        <w:t>Test Liquid temperature.</w:t>
      </w:r>
    </w:p>
    <w:p w14:paraId="73301A6C" w14:textId="77777777" w:rsidR="00B53861" w:rsidRPr="005031A4" w:rsidRDefault="00B53861" w:rsidP="00B53861">
      <w:pPr>
        <w:widowControl/>
        <w:numPr>
          <w:ilvl w:val="0"/>
          <w:numId w:val="4"/>
        </w:numPr>
        <w:tabs>
          <w:tab w:val="clear" w:pos="360"/>
          <w:tab w:val="num" w:pos="720"/>
        </w:tabs>
        <w:spacing w:after="60"/>
        <w:ind w:left="720"/>
      </w:pPr>
      <w:r w:rsidRPr="005031A4">
        <w:t>Temperature range requirements.</w:t>
      </w:r>
    </w:p>
    <w:p w14:paraId="1772A27D" w14:textId="77777777" w:rsidR="00B53861" w:rsidRPr="005031A4" w:rsidRDefault="00B53861" w:rsidP="00B53861">
      <w:pPr>
        <w:widowControl/>
        <w:numPr>
          <w:ilvl w:val="0"/>
          <w:numId w:val="4"/>
        </w:numPr>
        <w:tabs>
          <w:tab w:val="clear" w:pos="360"/>
          <w:tab w:val="num" w:pos="720"/>
        </w:tabs>
        <w:spacing w:after="60"/>
        <w:ind w:left="720"/>
      </w:pPr>
      <w:r w:rsidRPr="005031A4">
        <w:t>Gauge(s) identification.</w:t>
      </w:r>
    </w:p>
    <w:p w14:paraId="23D055A0" w14:textId="77777777" w:rsidR="00B53861" w:rsidRPr="005031A4" w:rsidRDefault="00B53861" w:rsidP="00B53861">
      <w:pPr>
        <w:widowControl/>
        <w:numPr>
          <w:ilvl w:val="0"/>
          <w:numId w:val="4"/>
        </w:numPr>
        <w:tabs>
          <w:tab w:val="clear" w:pos="360"/>
          <w:tab w:val="num" w:pos="720"/>
        </w:tabs>
        <w:spacing w:after="60"/>
        <w:ind w:left="720"/>
      </w:pPr>
      <w:r w:rsidRPr="005031A4">
        <w:t>Temperature measuring device(s) identification numbers(s).</w:t>
      </w:r>
    </w:p>
    <w:p w14:paraId="0A71A828" w14:textId="77777777" w:rsidR="00A11B4E" w:rsidRPr="00A11B4E" w:rsidRDefault="00A11B4E" w:rsidP="00B53861">
      <w:pPr>
        <w:spacing w:after="120"/>
        <w:outlineLvl w:val="0"/>
        <w:rPr>
          <w:b/>
          <w:color w:val="000000"/>
        </w:rPr>
      </w:pPr>
    </w:p>
    <w:p w14:paraId="454CAF84" w14:textId="77777777" w:rsidR="00B53861" w:rsidRPr="00A11B4E" w:rsidRDefault="00C54498" w:rsidP="00A11B4E">
      <w:pPr>
        <w:pStyle w:val="Heading1"/>
        <w:tabs>
          <w:tab w:val="left" w:pos="0"/>
        </w:tabs>
        <w:ind w:left="0" w:firstLine="0"/>
        <w:rPr>
          <w:spacing w:val="-1"/>
        </w:rPr>
      </w:pPr>
      <w:r w:rsidRPr="007C18D7">
        <w:rPr>
          <w:spacing w:val="-1"/>
        </w:rPr>
        <w:t>1</w:t>
      </w:r>
      <w:r w:rsidR="00A11B4E" w:rsidRPr="007C18D7">
        <w:rPr>
          <w:spacing w:val="-1"/>
        </w:rPr>
        <w:t xml:space="preserve">3.7 </w:t>
      </w:r>
      <w:r w:rsidR="00B53861" w:rsidRPr="007C18D7">
        <w:rPr>
          <w:spacing w:val="-1"/>
        </w:rPr>
        <w:t>Records</w:t>
      </w:r>
    </w:p>
    <w:p w14:paraId="641930AB" w14:textId="14CB78A2" w:rsidR="00B5726E" w:rsidRPr="00772DCF" w:rsidRDefault="00B53861" w:rsidP="00772DCF">
      <w:pPr>
        <w:spacing w:after="120"/>
        <w:rPr>
          <w:color w:val="000000"/>
        </w:rPr>
      </w:pPr>
      <w:r w:rsidRPr="00A11B4E">
        <w:rPr>
          <w:color w:val="000000"/>
        </w:rPr>
        <w:t>Records shall be maintained as required by</w:t>
      </w:r>
      <w:r w:rsidR="00772DCF">
        <w:rPr>
          <w:color w:val="000000"/>
        </w:rPr>
        <w:t xml:space="preserve"> the referencing specification.</w:t>
      </w:r>
    </w:p>
    <w:p w14:paraId="356D09F5" w14:textId="77777777" w:rsidR="00B5726E" w:rsidRDefault="00B5726E" w:rsidP="00A83951">
      <w:pPr>
        <w:widowControl/>
        <w:tabs>
          <w:tab w:val="left" w:pos="2060"/>
        </w:tabs>
        <w:rPr>
          <w:rFonts w:eastAsia="Times New Roman" w:cs="Segoe UI"/>
          <w:color w:val="000000"/>
        </w:rPr>
      </w:pPr>
    </w:p>
    <w:p w14:paraId="3323BCD1" w14:textId="729973EE" w:rsidR="00A83951" w:rsidRDefault="004940C2" w:rsidP="00A83951">
      <w:pPr>
        <w:widowControl/>
        <w:tabs>
          <w:tab w:val="left" w:pos="2060"/>
        </w:tabs>
        <w:rPr>
          <w:rFonts w:eastAsia="Times New Roman" w:cs="Segoe UI"/>
          <w:color w:val="000000"/>
        </w:rPr>
      </w:pPr>
      <w:r>
        <w:rPr>
          <w:rFonts w:eastAsia="Times New Roman" w:cs="Segoe UI"/>
          <w:color w:val="000000"/>
        </w:rPr>
        <w:t>Create</w:t>
      </w:r>
      <w:r w:rsidR="008A605A">
        <w:rPr>
          <w:rFonts w:eastAsia="Times New Roman" w:cs="Segoe UI"/>
          <w:color w:val="000000"/>
        </w:rPr>
        <w:t xml:space="preserve"> paragraph 3.4.3 for the BT visible leak technique.  Renumber the current 3.4.3 to 3.4.4 and renumber the subsequent paragraphs accordingly.</w:t>
      </w:r>
    </w:p>
    <w:p w14:paraId="7D0F7C55" w14:textId="77777777" w:rsidR="00A83951" w:rsidRDefault="00A83951" w:rsidP="00A83951">
      <w:pPr>
        <w:widowControl/>
        <w:rPr>
          <w:rFonts w:eastAsia="Times New Roman" w:cs="Segoe UI"/>
          <w:color w:val="000000"/>
        </w:rPr>
      </w:pPr>
    </w:p>
    <w:p w14:paraId="5621C3FC" w14:textId="77777777" w:rsidR="00A83951" w:rsidRPr="007669D4" w:rsidRDefault="00A83951" w:rsidP="00A83951">
      <w:pPr>
        <w:widowControl/>
        <w:rPr>
          <w:rFonts w:eastAsia="Times New Roman" w:cs="Segoe UI"/>
          <w:b/>
          <w:color w:val="000000"/>
        </w:rPr>
      </w:pPr>
      <w:r w:rsidRPr="007669D4">
        <w:rPr>
          <w:rFonts w:eastAsia="Times New Roman" w:cs="Segoe UI"/>
          <w:b/>
          <w:color w:val="000000"/>
        </w:rPr>
        <w:t xml:space="preserve">3.4.3 Bubble Leak Test </w:t>
      </w:r>
      <w:r>
        <w:rPr>
          <w:rFonts w:eastAsia="Times New Roman" w:cs="Segoe UI"/>
          <w:b/>
          <w:color w:val="000000"/>
        </w:rPr>
        <w:t xml:space="preserve">(BT) </w:t>
      </w:r>
      <w:r w:rsidRPr="007669D4">
        <w:rPr>
          <w:rFonts w:eastAsia="Times New Roman" w:cs="Segoe UI"/>
          <w:b/>
          <w:color w:val="000000"/>
        </w:rPr>
        <w:t>(Visible Leak Technique)</w:t>
      </w:r>
    </w:p>
    <w:p w14:paraId="6868852B" w14:textId="77777777" w:rsidR="005A1B94" w:rsidRDefault="00A83951" w:rsidP="005A1B94">
      <w:pPr>
        <w:pStyle w:val="Heading1"/>
        <w:tabs>
          <w:tab w:val="left" w:pos="0"/>
        </w:tabs>
        <w:ind w:left="0" w:firstLine="0"/>
        <w:rPr>
          <w:rFonts w:asciiTheme="minorHAnsi" w:eastAsiaTheme="minorHAnsi" w:hAnsiTheme="minorHAnsi"/>
          <w:b w:val="0"/>
          <w:bCs w:val="0"/>
          <w:color w:val="000000"/>
        </w:rPr>
      </w:pPr>
      <w:r w:rsidRPr="005A1B94">
        <w:rPr>
          <w:rFonts w:asciiTheme="minorHAnsi" w:eastAsiaTheme="minorHAnsi" w:hAnsiTheme="minorHAnsi"/>
          <w:b w:val="0"/>
          <w:bCs w:val="0"/>
          <w:color w:val="000000"/>
        </w:rPr>
        <w:t xml:space="preserve">3.4.3.1 This section applies to bottom outlet valves (BOV) </w:t>
      </w:r>
      <w:r w:rsidR="00FB2C3D" w:rsidRPr="005A1B94">
        <w:rPr>
          <w:rFonts w:asciiTheme="minorHAnsi" w:eastAsiaTheme="minorHAnsi" w:hAnsiTheme="minorHAnsi"/>
          <w:b w:val="0"/>
          <w:bCs w:val="0"/>
          <w:color w:val="000000"/>
        </w:rPr>
        <w:t xml:space="preserve">and bottom appurtenances </w:t>
      </w:r>
      <w:r w:rsidRPr="005A1B94">
        <w:rPr>
          <w:rFonts w:asciiTheme="minorHAnsi" w:eastAsiaTheme="minorHAnsi" w:hAnsiTheme="minorHAnsi"/>
          <w:b w:val="0"/>
          <w:bCs w:val="0"/>
          <w:color w:val="000000"/>
        </w:rPr>
        <w:t>applied to tank cars.</w:t>
      </w:r>
    </w:p>
    <w:p w14:paraId="0CC9AEAC" w14:textId="77777777" w:rsidR="00A83951" w:rsidRPr="005A1B94" w:rsidRDefault="00A83951" w:rsidP="005A1B94">
      <w:pPr>
        <w:pStyle w:val="Heading1"/>
        <w:tabs>
          <w:tab w:val="left" w:pos="0"/>
        </w:tabs>
        <w:ind w:left="0" w:firstLine="0"/>
        <w:rPr>
          <w:rFonts w:asciiTheme="minorHAnsi" w:eastAsiaTheme="minorHAnsi" w:hAnsiTheme="minorHAnsi"/>
          <w:b w:val="0"/>
          <w:bCs w:val="0"/>
          <w:color w:val="000000"/>
        </w:rPr>
      </w:pPr>
      <w:r w:rsidRPr="005A1B94">
        <w:rPr>
          <w:rFonts w:asciiTheme="minorHAnsi" w:eastAsiaTheme="minorHAnsi" w:hAnsiTheme="minorHAnsi"/>
          <w:b w:val="0"/>
          <w:bCs w:val="0"/>
          <w:color w:val="000000"/>
        </w:rPr>
        <w:t>3.4.3.2 Water, or other liquid with similar viscosity shall be used as the test liquid.</w:t>
      </w:r>
    </w:p>
    <w:p w14:paraId="303EAD1D" w14:textId="77777777" w:rsidR="00A83951" w:rsidRPr="005A1B94" w:rsidRDefault="00A83951" w:rsidP="005A1B94">
      <w:pPr>
        <w:pStyle w:val="Heading1"/>
        <w:tabs>
          <w:tab w:val="left" w:pos="0"/>
        </w:tabs>
        <w:ind w:left="0" w:firstLine="0"/>
        <w:rPr>
          <w:rFonts w:asciiTheme="minorHAnsi" w:eastAsiaTheme="minorHAnsi" w:hAnsiTheme="minorHAnsi"/>
          <w:b w:val="0"/>
          <w:bCs w:val="0"/>
          <w:color w:val="000000"/>
        </w:rPr>
      </w:pPr>
      <w:r w:rsidRPr="005A1B94">
        <w:rPr>
          <w:rFonts w:asciiTheme="minorHAnsi" w:eastAsiaTheme="minorHAnsi" w:hAnsiTheme="minorHAnsi"/>
          <w:b w:val="0"/>
          <w:bCs w:val="0"/>
          <w:color w:val="000000"/>
        </w:rPr>
        <w:t>3.4.3.3 Sufficient test liquid shall be applied to cover the area of interest.</w:t>
      </w:r>
    </w:p>
    <w:p w14:paraId="6F8406F3" w14:textId="77777777" w:rsidR="00A83951" w:rsidRPr="005A1B94" w:rsidRDefault="00A83951" w:rsidP="005A1B94">
      <w:pPr>
        <w:pStyle w:val="Heading1"/>
        <w:tabs>
          <w:tab w:val="left" w:pos="0"/>
        </w:tabs>
        <w:ind w:left="0" w:firstLine="0"/>
        <w:rPr>
          <w:rFonts w:asciiTheme="minorHAnsi" w:eastAsiaTheme="minorHAnsi" w:hAnsiTheme="minorHAnsi"/>
          <w:b w:val="0"/>
          <w:bCs w:val="0"/>
          <w:color w:val="000000"/>
        </w:rPr>
      </w:pPr>
      <w:r w:rsidRPr="005A1B94">
        <w:rPr>
          <w:rFonts w:asciiTheme="minorHAnsi" w:eastAsiaTheme="minorHAnsi" w:hAnsiTheme="minorHAnsi"/>
          <w:b w:val="0"/>
          <w:bCs w:val="0"/>
          <w:color w:val="000000"/>
        </w:rPr>
        <w:t>3.4.3.4 Continuous fluid flow, wetting, or dampness from the area of examination shall be evaluated for leakage per the acceptance criteria.</w:t>
      </w:r>
    </w:p>
    <w:p w14:paraId="370B9B2E" w14:textId="77777777" w:rsidR="00151C29" w:rsidRDefault="00151C29" w:rsidP="00BC5E9A">
      <w:pPr>
        <w:jc w:val="center"/>
        <w:rPr>
          <w:u w:val="single"/>
        </w:rPr>
      </w:pPr>
    </w:p>
    <w:p w14:paraId="534CF3C6" w14:textId="77777777" w:rsidR="00A83951" w:rsidRDefault="00A83951" w:rsidP="00BC5E9A">
      <w:pPr>
        <w:jc w:val="center"/>
        <w:rPr>
          <w:u w:val="single"/>
        </w:rPr>
      </w:pPr>
    </w:p>
    <w:p w14:paraId="4A30D862" w14:textId="77777777" w:rsidR="00BC5E9A" w:rsidRPr="005A1B94" w:rsidRDefault="005A1B94" w:rsidP="00FA26E3">
      <w:pPr>
        <w:pStyle w:val="BodyText"/>
        <w:widowControl/>
        <w:tabs>
          <w:tab w:val="left" w:pos="0"/>
          <w:tab w:val="left" w:pos="834"/>
        </w:tabs>
        <w:spacing w:before="100" w:beforeAutospacing="1" w:after="120"/>
        <w:ind w:left="0" w:right="600"/>
        <w:jc w:val="both"/>
        <w:rPr>
          <w:rStyle w:val="Strong"/>
          <w:rFonts w:asciiTheme="minorHAnsi" w:eastAsia="Times New Roman" w:hAnsiTheme="minorHAnsi" w:cs="Helvetica"/>
          <w:b w:val="0"/>
        </w:rPr>
      </w:pPr>
      <w:r>
        <w:rPr>
          <w:rStyle w:val="Strong"/>
          <w:rFonts w:asciiTheme="minorHAnsi" w:eastAsia="Times New Roman" w:hAnsiTheme="minorHAnsi" w:cs="Helvetica"/>
          <w:b w:val="0"/>
        </w:rPr>
        <w:t>Add new definition to Chapter 1.</w:t>
      </w:r>
    </w:p>
    <w:p w14:paraId="4EE9FF31" w14:textId="46648029" w:rsidR="009F0000" w:rsidRDefault="00FA26E3" w:rsidP="00FA26E3">
      <w:pPr>
        <w:pStyle w:val="BodyText"/>
        <w:widowControl/>
        <w:tabs>
          <w:tab w:val="left" w:pos="0"/>
          <w:tab w:val="left" w:pos="834"/>
        </w:tabs>
        <w:spacing w:before="100" w:beforeAutospacing="1" w:after="120"/>
        <w:ind w:left="0" w:right="600"/>
        <w:jc w:val="both"/>
        <w:rPr>
          <w:rFonts w:asciiTheme="minorHAnsi" w:eastAsia="Times New Roman" w:hAnsiTheme="minorHAnsi" w:cs="Helvetica"/>
        </w:rPr>
      </w:pPr>
      <w:r>
        <w:rPr>
          <w:rStyle w:val="Strong"/>
          <w:rFonts w:asciiTheme="minorHAnsi" w:eastAsia="Times New Roman" w:hAnsiTheme="minorHAnsi" w:cs="Helvetica"/>
        </w:rPr>
        <w:t>Hy</w:t>
      </w:r>
      <w:r w:rsidR="00077C4C" w:rsidRPr="00FA26E3">
        <w:rPr>
          <w:rStyle w:val="Strong"/>
          <w:rFonts w:asciiTheme="minorHAnsi" w:eastAsia="Times New Roman" w:hAnsiTheme="minorHAnsi" w:cs="Helvetica"/>
        </w:rPr>
        <w:t>drostatic Leak Testing</w:t>
      </w:r>
      <w:r w:rsidR="00077C4C" w:rsidRPr="00FA26E3">
        <w:rPr>
          <w:rFonts w:asciiTheme="minorHAnsi" w:eastAsia="Times New Roman" w:hAnsiTheme="minorHAnsi" w:cs="Helvetica"/>
        </w:rPr>
        <w:t xml:space="preserve"> - A </w:t>
      </w:r>
      <w:r w:rsidR="00077C4C" w:rsidRPr="00086637">
        <w:rPr>
          <w:rFonts w:asciiTheme="minorHAnsi" w:eastAsia="Times New Roman" w:hAnsiTheme="minorHAnsi" w:cs="Helvetica"/>
        </w:rPr>
        <w:t>nondestructive</w:t>
      </w:r>
      <w:r w:rsidR="007C18D7">
        <w:rPr>
          <w:rFonts w:asciiTheme="minorHAnsi" w:eastAsia="Times New Roman" w:hAnsiTheme="minorHAnsi" w:cs="Helvetica"/>
        </w:rPr>
        <w:t xml:space="preserve"> hydro or hydro-pneumatic </w:t>
      </w:r>
      <w:r w:rsidR="00077C4C" w:rsidRPr="00FA26E3">
        <w:rPr>
          <w:rFonts w:asciiTheme="minorHAnsi" w:eastAsia="Times New Roman" w:hAnsiTheme="minorHAnsi" w:cs="Helvetica"/>
        </w:rPr>
        <w:t>test</w:t>
      </w:r>
      <w:r w:rsidR="00C20B36">
        <w:rPr>
          <w:rFonts w:asciiTheme="minorHAnsi" w:eastAsia="Times New Roman" w:hAnsiTheme="minorHAnsi" w:cs="Helvetica"/>
        </w:rPr>
        <w:t xml:space="preserve"> </w:t>
      </w:r>
      <w:r w:rsidR="00C20B36" w:rsidRPr="007C18D7">
        <w:rPr>
          <w:rFonts w:asciiTheme="minorHAnsi" w:eastAsia="Times New Roman" w:hAnsiTheme="minorHAnsi" w:cs="Helvetica"/>
        </w:rPr>
        <w:t>method</w:t>
      </w:r>
      <w:r w:rsidR="00077C4C" w:rsidRPr="00FA26E3">
        <w:rPr>
          <w:rFonts w:asciiTheme="minorHAnsi" w:eastAsia="Times New Roman" w:hAnsiTheme="minorHAnsi" w:cs="Helvetica"/>
        </w:rPr>
        <w:t xml:space="preserve"> in which the component, system, or tank car tank being tested </w:t>
      </w:r>
      <w:r w:rsidR="00077C4C" w:rsidRPr="00FA7F28">
        <w:rPr>
          <w:rFonts w:asciiTheme="minorHAnsi" w:eastAsia="Times New Roman" w:hAnsiTheme="minorHAnsi" w:cs="Helvetica"/>
        </w:rPr>
        <w:t>is filled (partially or completely)</w:t>
      </w:r>
      <w:r w:rsidR="00077C4C" w:rsidRPr="00FA26E3">
        <w:rPr>
          <w:rFonts w:asciiTheme="minorHAnsi" w:eastAsia="Times New Roman" w:hAnsiTheme="minorHAnsi" w:cs="Helvetica"/>
        </w:rPr>
        <w:t xml:space="preserve"> with</w:t>
      </w:r>
      <w:r w:rsidR="00EA4BA0">
        <w:rPr>
          <w:rFonts w:asciiTheme="minorHAnsi" w:eastAsia="Times New Roman" w:hAnsiTheme="minorHAnsi" w:cs="Helvetica"/>
        </w:rPr>
        <w:t xml:space="preserve"> water or another liquid</w:t>
      </w:r>
      <w:r w:rsidR="00C6241B">
        <w:rPr>
          <w:rFonts w:asciiTheme="minorHAnsi" w:eastAsia="Times New Roman" w:hAnsiTheme="minorHAnsi" w:cs="Helvetica"/>
        </w:rPr>
        <w:t xml:space="preserve"> of similar viscosity</w:t>
      </w:r>
      <w:r w:rsidR="005A1B94">
        <w:rPr>
          <w:rFonts w:asciiTheme="minorHAnsi" w:eastAsia="Times New Roman" w:hAnsiTheme="minorHAnsi" w:cs="Helvetica"/>
        </w:rPr>
        <w:t xml:space="preserve">. </w:t>
      </w:r>
      <w:r w:rsidR="00DF2C2C">
        <w:rPr>
          <w:rFonts w:asciiTheme="minorHAnsi" w:eastAsia="Times New Roman" w:hAnsiTheme="minorHAnsi" w:cs="Helvetica"/>
        </w:rPr>
        <w:t>Internal p</w:t>
      </w:r>
      <w:r w:rsidR="009F0000">
        <w:rPr>
          <w:rFonts w:asciiTheme="minorHAnsi" w:eastAsia="Times New Roman" w:hAnsiTheme="minorHAnsi" w:cs="Helvetica"/>
        </w:rPr>
        <w:t xml:space="preserve">ressure is then applied </w:t>
      </w:r>
      <w:r w:rsidR="00B20265">
        <w:rPr>
          <w:rFonts w:asciiTheme="minorHAnsi" w:eastAsia="Times New Roman" w:hAnsiTheme="minorHAnsi" w:cs="Helvetica"/>
        </w:rPr>
        <w:t xml:space="preserve">to </w:t>
      </w:r>
      <w:r w:rsidR="00DF2C2C">
        <w:rPr>
          <w:rFonts w:asciiTheme="minorHAnsi" w:eastAsia="Times New Roman" w:hAnsiTheme="minorHAnsi" w:cs="Helvetica"/>
        </w:rPr>
        <w:t xml:space="preserve">the required </w:t>
      </w:r>
      <w:r w:rsidR="0035405A">
        <w:rPr>
          <w:rFonts w:asciiTheme="minorHAnsi" w:eastAsia="Times New Roman" w:hAnsiTheme="minorHAnsi" w:cs="Helvetica"/>
        </w:rPr>
        <w:t>value</w:t>
      </w:r>
      <w:r w:rsidR="00DF2C2C">
        <w:rPr>
          <w:rFonts w:asciiTheme="minorHAnsi" w:eastAsia="Times New Roman" w:hAnsiTheme="minorHAnsi" w:cs="Helvetica"/>
        </w:rPr>
        <w:t xml:space="preserve"> </w:t>
      </w:r>
      <w:r w:rsidR="00077C4C" w:rsidRPr="00FA26E3">
        <w:rPr>
          <w:rFonts w:asciiTheme="minorHAnsi" w:eastAsia="Times New Roman" w:hAnsiTheme="minorHAnsi" w:cs="Helvetica"/>
        </w:rPr>
        <w:t xml:space="preserve">and the </w:t>
      </w:r>
      <w:r w:rsidR="00515246">
        <w:rPr>
          <w:rFonts w:asciiTheme="minorHAnsi" w:eastAsia="Times New Roman" w:hAnsiTheme="minorHAnsi" w:cs="Helvetica"/>
        </w:rPr>
        <w:t>area of examination</w:t>
      </w:r>
      <w:r w:rsidR="00077C4C" w:rsidRPr="00FA26E3">
        <w:rPr>
          <w:rFonts w:asciiTheme="minorHAnsi" w:eastAsia="Times New Roman" w:hAnsiTheme="minorHAnsi" w:cs="Helvetica"/>
        </w:rPr>
        <w:t xml:space="preserve"> </w:t>
      </w:r>
      <w:r w:rsidR="00515246">
        <w:rPr>
          <w:rFonts w:asciiTheme="minorHAnsi" w:eastAsia="Times New Roman" w:hAnsiTheme="minorHAnsi" w:cs="Helvetica"/>
        </w:rPr>
        <w:t xml:space="preserve">inspected </w:t>
      </w:r>
      <w:r w:rsidR="00077C4C" w:rsidRPr="00FA26E3">
        <w:rPr>
          <w:rFonts w:asciiTheme="minorHAnsi" w:eastAsia="Times New Roman" w:hAnsiTheme="minorHAnsi" w:cs="Helvetica"/>
        </w:rPr>
        <w:t xml:space="preserve">for evidence of leakage. </w:t>
      </w:r>
    </w:p>
    <w:p w14:paraId="01EFE19B" w14:textId="0134F3D4" w:rsidR="007669D4" w:rsidRDefault="009F0000" w:rsidP="00FA26E3">
      <w:pPr>
        <w:pStyle w:val="BodyText"/>
        <w:widowControl/>
        <w:tabs>
          <w:tab w:val="left" w:pos="0"/>
          <w:tab w:val="left" w:pos="834"/>
        </w:tabs>
        <w:spacing w:before="100" w:beforeAutospacing="1" w:after="120"/>
        <w:ind w:left="0" w:right="600"/>
        <w:jc w:val="both"/>
        <w:rPr>
          <w:rFonts w:asciiTheme="minorHAnsi" w:eastAsia="Times New Roman" w:hAnsiTheme="minorHAnsi" w:cs="Helvetica"/>
        </w:rPr>
      </w:pPr>
      <w:r w:rsidRPr="005A1B94">
        <w:rPr>
          <w:rFonts w:asciiTheme="minorHAnsi" w:eastAsia="Times New Roman" w:hAnsiTheme="minorHAnsi" w:cs="Helvetica"/>
        </w:rPr>
        <w:t>For the purposes of Appendix T</w:t>
      </w:r>
      <w:r w:rsidR="00C31B1F" w:rsidRPr="005A1B94">
        <w:rPr>
          <w:rFonts w:asciiTheme="minorHAnsi" w:eastAsia="Times New Roman" w:hAnsiTheme="minorHAnsi" w:cs="Helvetica"/>
        </w:rPr>
        <w:t>,</w:t>
      </w:r>
      <w:r w:rsidRPr="005A1B94">
        <w:rPr>
          <w:rFonts w:asciiTheme="minorHAnsi" w:eastAsia="Times New Roman" w:hAnsiTheme="minorHAnsi" w:cs="Helvetica"/>
        </w:rPr>
        <w:t xml:space="preserve"> </w:t>
      </w:r>
      <w:r w:rsidR="00077C4C" w:rsidRPr="005A1B94">
        <w:rPr>
          <w:rFonts w:asciiTheme="minorHAnsi" w:eastAsia="Times New Roman" w:hAnsiTheme="minorHAnsi" w:cs="Helvetica"/>
        </w:rPr>
        <w:t xml:space="preserve">Hydrostatic Leak Testing is not </w:t>
      </w:r>
      <w:r w:rsidRPr="005A1B94">
        <w:rPr>
          <w:rFonts w:asciiTheme="minorHAnsi" w:eastAsia="Times New Roman" w:hAnsiTheme="minorHAnsi" w:cs="Helvetica"/>
        </w:rPr>
        <w:t xml:space="preserve">considered </w:t>
      </w:r>
      <w:r w:rsidR="00077C4C" w:rsidRPr="005A1B94">
        <w:rPr>
          <w:rFonts w:asciiTheme="minorHAnsi" w:eastAsia="Times New Roman" w:hAnsiTheme="minorHAnsi" w:cs="Helvetica"/>
        </w:rPr>
        <w:t xml:space="preserve">a Hydrostatic Proof Test or any other part of a </w:t>
      </w:r>
      <w:r w:rsidRPr="005A1B94">
        <w:rPr>
          <w:rFonts w:asciiTheme="minorHAnsi" w:eastAsia="Times New Roman" w:hAnsiTheme="minorHAnsi" w:cs="Helvetica"/>
        </w:rPr>
        <w:t xml:space="preserve">potentially </w:t>
      </w:r>
      <w:r w:rsidR="00077C4C" w:rsidRPr="005A1B94">
        <w:rPr>
          <w:rFonts w:asciiTheme="minorHAnsi" w:eastAsia="Times New Roman" w:hAnsiTheme="minorHAnsi" w:cs="Helvetica"/>
        </w:rPr>
        <w:t>destructive test.</w:t>
      </w:r>
      <w:r w:rsidR="008F441C" w:rsidRPr="005A1B94">
        <w:rPr>
          <w:rFonts w:asciiTheme="minorHAnsi" w:eastAsia="Times New Roman" w:hAnsiTheme="minorHAnsi" w:cs="Helvetica"/>
        </w:rPr>
        <w:t xml:space="preserve"> </w:t>
      </w:r>
    </w:p>
    <w:p w14:paraId="677AAB2F" w14:textId="347875BA" w:rsidR="00A01C9C" w:rsidRDefault="00A01C9C">
      <w:pPr>
        <w:rPr>
          <w:rFonts w:eastAsia="Times New Roman" w:cs="Helvetica"/>
        </w:rPr>
      </w:pPr>
      <w:r>
        <w:rPr>
          <w:rFonts w:eastAsia="Times New Roman" w:cs="Helvetica"/>
        </w:rPr>
        <w:br w:type="page"/>
      </w:r>
    </w:p>
    <w:p w14:paraId="6AAEB2E0" w14:textId="5F534393" w:rsidR="00A83951" w:rsidRDefault="00A83951" w:rsidP="00A83951">
      <w:pPr>
        <w:widowControl/>
      </w:pPr>
    </w:p>
    <w:p w14:paraId="4F7F4F14" w14:textId="457B151A" w:rsidR="00A01C9C" w:rsidRDefault="004940C2" w:rsidP="00A01C9C">
      <w:pPr>
        <w:widowControl/>
      </w:pPr>
      <w:r>
        <w:t>Create</w:t>
      </w:r>
      <w:r w:rsidR="00A01C9C">
        <w:t xml:space="preserve"> paragraph 14.0 for Electromagnetic Testing</w:t>
      </w:r>
    </w:p>
    <w:p w14:paraId="5FC882C8" w14:textId="77777777" w:rsidR="00A01C9C" w:rsidRDefault="00A01C9C" w:rsidP="00A83951">
      <w:pPr>
        <w:widowControl/>
      </w:pPr>
    </w:p>
    <w:p w14:paraId="350391DD" w14:textId="77777777" w:rsidR="00A01C9C" w:rsidRPr="00CA4AC5" w:rsidRDefault="00A01C9C" w:rsidP="00A01C9C">
      <w:pPr>
        <w:widowControl/>
        <w:rPr>
          <w:b/>
        </w:rPr>
      </w:pPr>
      <w:r w:rsidRPr="00CA4AC5">
        <w:rPr>
          <w:b/>
        </w:rPr>
        <w:t>1</w:t>
      </w:r>
      <w:r>
        <w:rPr>
          <w:b/>
        </w:rPr>
        <w:t>4</w:t>
      </w:r>
      <w:r w:rsidRPr="00CA4AC5">
        <w:rPr>
          <w:b/>
        </w:rPr>
        <w:t>.0     Electromagnetic Testing</w:t>
      </w:r>
    </w:p>
    <w:p w14:paraId="64FF9AEF" w14:textId="77777777" w:rsidR="00A01C9C" w:rsidRPr="00CA4AC5" w:rsidRDefault="00A01C9C" w:rsidP="00A01C9C">
      <w:pPr>
        <w:widowControl/>
        <w:rPr>
          <w:b/>
        </w:rPr>
      </w:pPr>
    </w:p>
    <w:p w14:paraId="3CE79FE3" w14:textId="77777777" w:rsidR="00A01C9C" w:rsidRPr="00CA4AC5" w:rsidRDefault="00A01C9C" w:rsidP="00A01C9C">
      <w:pPr>
        <w:widowControl/>
        <w:rPr>
          <w:b/>
        </w:rPr>
      </w:pPr>
      <w:r w:rsidRPr="00CA4AC5">
        <w:rPr>
          <w:b/>
        </w:rPr>
        <w:t>1</w:t>
      </w:r>
      <w:r>
        <w:rPr>
          <w:b/>
        </w:rPr>
        <w:t>4</w:t>
      </w:r>
      <w:r w:rsidRPr="00CA4AC5">
        <w:rPr>
          <w:b/>
        </w:rPr>
        <w:t xml:space="preserve">.1  </w:t>
      </w:r>
      <w:r>
        <w:rPr>
          <w:b/>
        </w:rPr>
        <w:t xml:space="preserve"> </w:t>
      </w:r>
      <w:r w:rsidRPr="00CA4AC5">
        <w:rPr>
          <w:b/>
        </w:rPr>
        <w:t xml:space="preserve">  Alternating Current Field Measurement (ACFM)</w:t>
      </w:r>
    </w:p>
    <w:p w14:paraId="1CED91DF" w14:textId="77777777" w:rsidR="00A01C9C" w:rsidRPr="00CA4AC5" w:rsidRDefault="00A01C9C" w:rsidP="00A01C9C">
      <w:pPr>
        <w:widowControl/>
        <w:rPr>
          <w:b/>
        </w:rPr>
      </w:pPr>
    </w:p>
    <w:p w14:paraId="6101D9A6" w14:textId="77777777" w:rsidR="00A01C9C" w:rsidRPr="00CA4AC5" w:rsidRDefault="00A01C9C" w:rsidP="00A01C9C">
      <w:pPr>
        <w:widowControl/>
        <w:rPr>
          <w:b/>
        </w:rPr>
      </w:pPr>
      <w:r w:rsidRPr="00CA4AC5">
        <w:rPr>
          <w:b/>
        </w:rPr>
        <w:t>1</w:t>
      </w:r>
      <w:r>
        <w:rPr>
          <w:b/>
        </w:rPr>
        <w:t>4</w:t>
      </w:r>
      <w:r w:rsidRPr="00CA4AC5">
        <w:rPr>
          <w:b/>
        </w:rPr>
        <w:t xml:space="preserve">.1.1    </w:t>
      </w:r>
      <w:r w:rsidRPr="00BE19EA">
        <w:t>As a minimum, written procedures shall include the following:</w:t>
      </w:r>
    </w:p>
    <w:p w14:paraId="1F0793A4" w14:textId="77777777" w:rsidR="00A01C9C" w:rsidRPr="00CA4AC5" w:rsidRDefault="00A01C9C" w:rsidP="00A01C9C">
      <w:pPr>
        <w:widowControl/>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30"/>
        <w:gridCol w:w="1710"/>
        <w:gridCol w:w="2070"/>
      </w:tblGrid>
      <w:tr w:rsidR="00A01C9C" w:rsidRPr="00CA4AC5" w14:paraId="7CEA948B" w14:textId="77777777" w:rsidTr="001717B6">
        <w:trPr>
          <w:trHeight w:hRule="exact" w:val="312"/>
        </w:trPr>
        <w:tc>
          <w:tcPr>
            <w:tcW w:w="6030" w:type="dxa"/>
          </w:tcPr>
          <w:p w14:paraId="00B7C85C" w14:textId="77777777" w:rsidR="00A01C9C" w:rsidRPr="00CA4AC5" w:rsidRDefault="00A01C9C" w:rsidP="00D43FD4">
            <w:pPr>
              <w:widowControl/>
              <w:rPr>
                <w:b/>
              </w:rPr>
            </w:pPr>
            <w:r w:rsidRPr="00CA4AC5">
              <w:rPr>
                <w:b/>
              </w:rPr>
              <w:t>Requirements</w:t>
            </w:r>
          </w:p>
        </w:tc>
        <w:tc>
          <w:tcPr>
            <w:tcW w:w="1710" w:type="dxa"/>
          </w:tcPr>
          <w:p w14:paraId="258E135E" w14:textId="77777777" w:rsidR="00A01C9C" w:rsidRPr="00CA4AC5" w:rsidRDefault="00A01C9C" w:rsidP="00D43FD4">
            <w:pPr>
              <w:widowControl/>
              <w:rPr>
                <w:b/>
              </w:rPr>
            </w:pPr>
            <w:r w:rsidRPr="00CA4AC5">
              <w:rPr>
                <w:b/>
              </w:rPr>
              <w:t>Essential Variable</w:t>
            </w:r>
          </w:p>
        </w:tc>
        <w:tc>
          <w:tcPr>
            <w:tcW w:w="2070" w:type="dxa"/>
          </w:tcPr>
          <w:p w14:paraId="5689BB7D" w14:textId="77777777" w:rsidR="00A01C9C" w:rsidRPr="00CA4AC5" w:rsidRDefault="00A01C9C" w:rsidP="00D43FD4">
            <w:pPr>
              <w:widowControl/>
              <w:rPr>
                <w:b/>
              </w:rPr>
            </w:pPr>
            <w:r w:rsidRPr="00CA4AC5">
              <w:rPr>
                <w:b/>
              </w:rPr>
              <w:t>Nonessential Variable</w:t>
            </w:r>
          </w:p>
        </w:tc>
      </w:tr>
      <w:tr w:rsidR="00C35ED9" w:rsidRPr="00CA4AC5" w14:paraId="78AC229C" w14:textId="77777777" w:rsidTr="001717B6">
        <w:trPr>
          <w:trHeight w:hRule="exact" w:val="613"/>
        </w:trPr>
        <w:tc>
          <w:tcPr>
            <w:tcW w:w="6030" w:type="dxa"/>
          </w:tcPr>
          <w:p w14:paraId="4EDD51AB" w14:textId="5DFBFAD8" w:rsidR="00C35ED9" w:rsidRPr="00CA4AC5" w:rsidRDefault="00563601" w:rsidP="00D43FD4">
            <w:pPr>
              <w:widowControl/>
            </w:pPr>
            <w:r>
              <w:rPr>
                <w:rFonts w:ascii="Calibri"/>
                <w:spacing w:val="-1"/>
              </w:rPr>
              <w:t>All</w:t>
            </w:r>
            <w:r>
              <w:rPr>
                <w:rFonts w:ascii="Calibri"/>
              </w:rPr>
              <w:t xml:space="preserve"> </w:t>
            </w:r>
            <w:r>
              <w:rPr>
                <w:rFonts w:ascii="Calibri"/>
                <w:spacing w:val="-1"/>
              </w:rPr>
              <w:t>provisions</w:t>
            </w:r>
            <w:r>
              <w:rPr>
                <w:rFonts w:ascii="Calibri"/>
                <w:spacing w:val="-2"/>
              </w:rPr>
              <w:t xml:space="preserve"> </w:t>
            </w:r>
            <w:r>
              <w:rPr>
                <w:rFonts w:ascii="Calibri"/>
              </w:rPr>
              <w:t xml:space="preserve">of </w:t>
            </w:r>
            <w:r>
              <w:rPr>
                <w:rFonts w:ascii="Calibri"/>
                <w:spacing w:val="-1"/>
              </w:rPr>
              <w:t>paragraph</w:t>
            </w:r>
            <w:r>
              <w:rPr>
                <w:rFonts w:ascii="Calibri"/>
                <w:spacing w:val="-3"/>
              </w:rPr>
              <w:t xml:space="preserve"> </w:t>
            </w:r>
            <w:r>
              <w:rPr>
                <w:rFonts w:ascii="Calibri"/>
                <w:spacing w:val="-1"/>
              </w:rPr>
              <w:t>1.18 above</w:t>
            </w:r>
            <w:r>
              <w:rPr>
                <w:rFonts w:ascii="Calibri"/>
                <w:spacing w:val="-2"/>
              </w:rPr>
              <w:t xml:space="preserve"> </w:t>
            </w:r>
            <w:r>
              <w:rPr>
                <w:rFonts w:ascii="Calibri"/>
                <w:spacing w:val="-1"/>
              </w:rPr>
              <w:t>(NDT</w:t>
            </w:r>
            <w:r>
              <w:rPr>
                <w:rFonts w:ascii="Calibri"/>
                <w:spacing w:val="1"/>
              </w:rPr>
              <w:t xml:space="preserve"> </w:t>
            </w:r>
            <w:r>
              <w:rPr>
                <w:rFonts w:ascii="Calibri"/>
                <w:spacing w:val="-1"/>
              </w:rPr>
              <w:t>Procedure</w:t>
            </w:r>
            <w:r>
              <w:rPr>
                <w:rFonts w:ascii="Calibri"/>
                <w:spacing w:val="32"/>
              </w:rPr>
              <w:t xml:space="preserve"> </w:t>
            </w:r>
            <w:r>
              <w:rPr>
                <w:rFonts w:ascii="Calibri"/>
                <w:spacing w:val="-1"/>
              </w:rPr>
              <w:t>Requirements)</w:t>
            </w:r>
          </w:p>
        </w:tc>
        <w:tc>
          <w:tcPr>
            <w:tcW w:w="1710" w:type="dxa"/>
            <w:shd w:val="clear" w:color="auto" w:fill="A6A6A6" w:themeFill="background1" w:themeFillShade="A6"/>
          </w:tcPr>
          <w:p w14:paraId="1B92E3D1" w14:textId="77777777" w:rsidR="00C35ED9" w:rsidRPr="00BE19EA" w:rsidRDefault="00C35ED9" w:rsidP="00D43FD4">
            <w:pPr>
              <w:widowControl/>
              <w:jc w:val="center"/>
            </w:pPr>
          </w:p>
        </w:tc>
        <w:tc>
          <w:tcPr>
            <w:tcW w:w="2070" w:type="dxa"/>
            <w:shd w:val="clear" w:color="auto" w:fill="A6A6A6" w:themeFill="background1" w:themeFillShade="A6"/>
          </w:tcPr>
          <w:p w14:paraId="6D3A8278" w14:textId="77777777" w:rsidR="00C35ED9" w:rsidRPr="00BE19EA" w:rsidRDefault="00C35ED9" w:rsidP="00D43FD4">
            <w:pPr>
              <w:widowControl/>
              <w:jc w:val="center"/>
            </w:pPr>
          </w:p>
        </w:tc>
      </w:tr>
      <w:tr w:rsidR="00A01C9C" w:rsidRPr="00CA4AC5" w14:paraId="5ED9FD96" w14:textId="77777777" w:rsidTr="001717B6">
        <w:trPr>
          <w:trHeight w:hRule="exact" w:val="312"/>
        </w:trPr>
        <w:tc>
          <w:tcPr>
            <w:tcW w:w="6030" w:type="dxa"/>
          </w:tcPr>
          <w:p w14:paraId="4E5190D5" w14:textId="34336C42" w:rsidR="00A01C9C" w:rsidRPr="001717B6" w:rsidRDefault="00A01C9C" w:rsidP="00D43FD4">
            <w:pPr>
              <w:widowControl/>
              <w:rPr>
                <w:vertAlign w:val="superscript"/>
              </w:rPr>
            </w:pPr>
            <w:r w:rsidRPr="00CA4AC5">
              <w:t xml:space="preserve">Instrument (Model and </w:t>
            </w:r>
            <w:r w:rsidRPr="001717B6">
              <w:t>Serial Number</w:t>
            </w:r>
            <w:r w:rsidRPr="00CA4AC5">
              <w:t>)</w:t>
            </w:r>
            <w:r w:rsidR="00563601" w:rsidRPr="001717B6">
              <w:rPr>
                <w:color w:val="00B0F0"/>
                <w:vertAlign w:val="superscript"/>
              </w:rPr>
              <w:t>1</w:t>
            </w:r>
          </w:p>
        </w:tc>
        <w:tc>
          <w:tcPr>
            <w:tcW w:w="1710" w:type="dxa"/>
          </w:tcPr>
          <w:p w14:paraId="2A2E0A6E" w14:textId="77777777" w:rsidR="00A01C9C" w:rsidRPr="00BE19EA" w:rsidRDefault="00A01C9C" w:rsidP="00D43FD4">
            <w:pPr>
              <w:widowControl/>
              <w:jc w:val="center"/>
            </w:pPr>
            <w:r w:rsidRPr="00BE19EA">
              <w:t>X</w:t>
            </w:r>
          </w:p>
        </w:tc>
        <w:tc>
          <w:tcPr>
            <w:tcW w:w="2070" w:type="dxa"/>
          </w:tcPr>
          <w:p w14:paraId="4352E9A3" w14:textId="77777777" w:rsidR="00A01C9C" w:rsidRPr="00BE19EA" w:rsidRDefault="00A01C9C" w:rsidP="00D43FD4">
            <w:pPr>
              <w:widowControl/>
              <w:jc w:val="center"/>
            </w:pPr>
          </w:p>
        </w:tc>
      </w:tr>
      <w:tr w:rsidR="00A01C9C" w:rsidRPr="00CA4AC5" w14:paraId="25FF6458" w14:textId="77777777" w:rsidTr="001717B6">
        <w:trPr>
          <w:trHeight w:hRule="exact" w:val="312"/>
        </w:trPr>
        <w:tc>
          <w:tcPr>
            <w:tcW w:w="6030" w:type="dxa"/>
          </w:tcPr>
          <w:p w14:paraId="6BE2487E" w14:textId="0F358E1D" w:rsidR="00A01C9C" w:rsidRPr="001717B6" w:rsidRDefault="00A01C9C" w:rsidP="00D43FD4">
            <w:pPr>
              <w:widowControl/>
              <w:rPr>
                <w:vertAlign w:val="superscript"/>
              </w:rPr>
            </w:pPr>
            <w:r w:rsidRPr="00CA4AC5">
              <w:t xml:space="preserve">Probes (Model and </w:t>
            </w:r>
            <w:r w:rsidRPr="001717B6">
              <w:t>Serial Number</w:t>
            </w:r>
            <w:r w:rsidRPr="00CA4AC5">
              <w:t>)</w:t>
            </w:r>
            <w:r w:rsidR="00563601" w:rsidRPr="001717B6">
              <w:rPr>
                <w:color w:val="00B0F0"/>
                <w:vertAlign w:val="superscript"/>
              </w:rPr>
              <w:t>2</w:t>
            </w:r>
          </w:p>
        </w:tc>
        <w:tc>
          <w:tcPr>
            <w:tcW w:w="1710" w:type="dxa"/>
          </w:tcPr>
          <w:p w14:paraId="63040448" w14:textId="77777777" w:rsidR="00A01C9C" w:rsidRPr="00BE19EA" w:rsidRDefault="00A01C9C" w:rsidP="00D43FD4">
            <w:pPr>
              <w:widowControl/>
              <w:jc w:val="center"/>
            </w:pPr>
            <w:r w:rsidRPr="00BE19EA">
              <w:t>X</w:t>
            </w:r>
          </w:p>
        </w:tc>
        <w:tc>
          <w:tcPr>
            <w:tcW w:w="2070" w:type="dxa"/>
          </w:tcPr>
          <w:p w14:paraId="2C251766" w14:textId="77777777" w:rsidR="00A01C9C" w:rsidRPr="00BE19EA" w:rsidRDefault="00A01C9C" w:rsidP="00D43FD4">
            <w:pPr>
              <w:widowControl/>
              <w:jc w:val="center"/>
            </w:pPr>
          </w:p>
        </w:tc>
      </w:tr>
      <w:tr w:rsidR="00A01C9C" w:rsidRPr="00CA4AC5" w14:paraId="447258D4" w14:textId="77777777" w:rsidTr="001717B6">
        <w:trPr>
          <w:trHeight w:hRule="exact" w:val="312"/>
        </w:trPr>
        <w:tc>
          <w:tcPr>
            <w:tcW w:w="6030" w:type="dxa"/>
          </w:tcPr>
          <w:p w14:paraId="51B957F6" w14:textId="77777777" w:rsidR="00A01C9C" w:rsidRPr="00CA4AC5" w:rsidRDefault="00A01C9C" w:rsidP="00D43FD4">
            <w:pPr>
              <w:widowControl/>
            </w:pPr>
            <w:r w:rsidRPr="00CA4AC5">
              <w:t>Directions and extent of scanning</w:t>
            </w:r>
          </w:p>
        </w:tc>
        <w:tc>
          <w:tcPr>
            <w:tcW w:w="1710" w:type="dxa"/>
          </w:tcPr>
          <w:p w14:paraId="4E7069F5" w14:textId="77777777" w:rsidR="00A01C9C" w:rsidRPr="00BE19EA" w:rsidRDefault="00A01C9C" w:rsidP="00D43FD4">
            <w:pPr>
              <w:widowControl/>
              <w:jc w:val="center"/>
            </w:pPr>
            <w:r w:rsidRPr="00BE19EA">
              <w:t>X</w:t>
            </w:r>
          </w:p>
        </w:tc>
        <w:tc>
          <w:tcPr>
            <w:tcW w:w="2070" w:type="dxa"/>
          </w:tcPr>
          <w:p w14:paraId="499DC3EE" w14:textId="77777777" w:rsidR="00A01C9C" w:rsidRPr="00BE19EA" w:rsidRDefault="00A01C9C" w:rsidP="00D43FD4">
            <w:pPr>
              <w:widowControl/>
              <w:jc w:val="center"/>
            </w:pPr>
          </w:p>
        </w:tc>
      </w:tr>
      <w:tr w:rsidR="00A01C9C" w:rsidRPr="00CA4AC5" w14:paraId="71D11062" w14:textId="77777777" w:rsidTr="001717B6">
        <w:trPr>
          <w:trHeight w:hRule="exact" w:val="312"/>
        </w:trPr>
        <w:tc>
          <w:tcPr>
            <w:tcW w:w="6030" w:type="dxa"/>
          </w:tcPr>
          <w:p w14:paraId="71C68EE9" w14:textId="12D8E8DF" w:rsidR="00A01C9C" w:rsidRPr="00CA4AC5" w:rsidRDefault="00A01C9C" w:rsidP="00D43FD4">
            <w:pPr>
              <w:widowControl/>
            </w:pPr>
            <w:r w:rsidRPr="00CA4AC5">
              <w:t xml:space="preserve">Method for sizing (length and depth) indications, </w:t>
            </w:r>
            <w:r w:rsidRPr="007F2D43">
              <w:t>when</w:t>
            </w:r>
            <w:r w:rsidR="007F2D43">
              <w:t xml:space="preserve"> </w:t>
            </w:r>
            <w:r w:rsidRPr="0044278D">
              <w:t>required</w:t>
            </w:r>
          </w:p>
        </w:tc>
        <w:tc>
          <w:tcPr>
            <w:tcW w:w="1710" w:type="dxa"/>
          </w:tcPr>
          <w:p w14:paraId="69656EF0" w14:textId="77777777" w:rsidR="00A01C9C" w:rsidRPr="00BE19EA" w:rsidRDefault="00A01C9C" w:rsidP="00D43FD4">
            <w:pPr>
              <w:widowControl/>
              <w:jc w:val="center"/>
            </w:pPr>
            <w:r w:rsidRPr="00BE19EA">
              <w:t>X</w:t>
            </w:r>
          </w:p>
        </w:tc>
        <w:tc>
          <w:tcPr>
            <w:tcW w:w="2070" w:type="dxa"/>
          </w:tcPr>
          <w:p w14:paraId="735DD569" w14:textId="77777777" w:rsidR="00A01C9C" w:rsidRPr="00BE19EA" w:rsidRDefault="00A01C9C" w:rsidP="00D43FD4">
            <w:pPr>
              <w:widowControl/>
              <w:jc w:val="center"/>
            </w:pPr>
          </w:p>
        </w:tc>
      </w:tr>
      <w:tr w:rsidR="00A01C9C" w:rsidRPr="00CA4AC5" w14:paraId="58AC72B0" w14:textId="77777777" w:rsidTr="001717B6">
        <w:trPr>
          <w:trHeight w:hRule="exact" w:val="312"/>
        </w:trPr>
        <w:tc>
          <w:tcPr>
            <w:tcW w:w="6030" w:type="dxa"/>
          </w:tcPr>
          <w:p w14:paraId="7C6E6786" w14:textId="77777777" w:rsidR="00A01C9C" w:rsidRPr="00CA4AC5" w:rsidRDefault="00A01C9C" w:rsidP="00D43FD4">
            <w:pPr>
              <w:widowControl/>
            </w:pPr>
            <w:r w:rsidRPr="00CA4AC5">
              <w:t>Coating</w:t>
            </w:r>
          </w:p>
        </w:tc>
        <w:tc>
          <w:tcPr>
            <w:tcW w:w="1710" w:type="dxa"/>
          </w:tcPr>
          <w:p w14:paraId="32867D7C" w14:textId="77777777" w:rsidR="00A01C9C" w:rsidRPr="00BE19EA" w:rsidRDefault="00A01C9C" w:rsidP="00D43FD4">
            <w:pPr>
              <w:widowControl/>
              <w:jc w:val="center"/>
            </w:pPr>
            <w:r w:rsidRPr="00BE19EA">
              <w:t>X</w:t>
            </w:r>
          </w:p>
        </w:tc>
        <w:tc>
          <w:tcPr>
            <w:tcW w:w="2070" w:type="dxa"/>
          </w:tcPr>
          <w:p w14:paraId="6C88D6FC" w14:textId="77777777" w:rsidR="00A01C9C" w:rsidRPr="00BE19EA" w:rsidRDefault="00A01C9C" w:rsidP="00D43FD4">
            <w:pPr>
              <w:widowControl/>
              <w:jc w:val="center"/>
            </w:pPr>
          </w:p>
        </w:tc>
      </w:tr>
      <w:tr w:rsidR="00A01C9C" w:rsidRPr="00CA4AC5" w14:paraId="57AE03AF" w14:textId="77777777" w:rsidTr="001717B6">
        <w:trPr>
          <w:trHeight w:hRule="exact" w:val="312"/>
        </w:trPr>
        <w:tc>
          <w:tcPr>
            <w:tcW w:w="6030" w:type="dxa"/>
          </w:tcPr>
          <w:p w14:paraId="6AB8AE90" w14:textId="77777777" w:rsidR="00A01C9C" w:rsidRPr="00CA4AC5" w:rsidRDefault="00A01C9C" w:rsidP="00D43FD4">
            <w:pPr>
              <w:widowControl/>
            </w:pPr>
            <w:r w:rsidRPr="00CA4AC5">
              <w:t>Coating thickness (increase only)</w:t>
            </w:r>
          </w:p>
        </w:tc>
        <w:tc>
          <w:tcPr>
            <w:tcW w:w="1710" w:type="dxa"/>
          </w:tcPr>
          <w:p w14:paraId="4A0DC857" w14:textId="77777777" w:rsidR="00A01C9C" w:rsidRPr="00BE19EA" w:rsidRDefault="00A01C9C" w:rsidP="00D43FD4">
            <w:pPr>
              <w:widowControl/>
              <w:jc w:val="center"/>
            </w:pPr>
            <w:r w:rsidRPr="00BE19EA">
              <w:t>X</w:t>
            </w:r>
          </w:p>
        </w:tc>
        <w:tc>
          <w:tcPr>
            <w:tcW w:w="2070" w:type="dxa"/>
          </w:tcPr>
          <w:p w14:paraId="0DCB9F61" w14:textId="77777777" w:rsidR="00A01C9C" w:rsidRPr="00BE19EA" w:rsidRDefault="00A01C9C" w:rsidP="00D43FD4">
            <w:pPr>
              <w:widowControl/>
              <w:jc w:val="center"/>
            </w:pPr>
          </w:p>
        </w:tc>
      </w:tr>
      <w:tr w:rsidR="00A01C9C" w:rsidRPr="00CA4AC5" w14:paraId="10F14AA9" w14:textId="77777777" w:rsidTr="001717B6">
        <w:trPr>
          <w:trHeight w:hRule="exact" w:val="312"/>
        </w:trPr>
        <w:tc>
          <w:tcPr>
            <w:tcW w:w="6030" w:type="dxa"/>
          </w:tcPr>
          <w:p w14:paraId="49D03A4C" w14:textId="77777777" w:rsidR="00A01C9C" w:rsidRPr="00CA4AC5" w:rsidRDefault="00A01C9C" w:rsidP="00D43FD4">
            <w:pPr>
              <w:widowControl/>
            </w:pPr>
            <w:r w:rsidRPr="00CA4AC5">
              <w:t xml:space="preserve">Personnel performance qualification requirements, when </w:t>
            </w:r>
            <w:r w:rsidRPr="0044278D">
              <w:t>required</w:t>
            </w:r>
          </w:p>
        </w:tc>
        <w:tc>
          <w:tcPr>
            <w:tcW w:w="1710" w:type="dxa"/>
          </w:tcPr>
          <w:p w14:paraId="54595AC3" w14:textId="77777777" w:rsidR="00A01C9C" w:rsidRPr="00BE19EA" w:rsidRDefault="00A01C9C" w:rsidP="00D43FD4">
            <w:pPr>
              <w:widowControl/>
              <w:jc w:val="center"/>
            </w:pPr>
            <w:r w:rsidRPr="00BE19EA">
              <w:t>X</w:t>
            </w:r>
          </w:p>
        </w:tc>
        <w:tc>
          <w:tcPr>
            <w:tcW w:w="2070" w:type="dxa"/>
          </w:tcPr>
          <w:p w14:paraId="02FBCCED" w14:textId="77777777" w:rsidR="00A01C9C" w:rsidRPr="00BE19EA" w:rsidRDefault="00A01C9C" w:rsidP="00D43FD4">
            <w:pPr>
              <w:widowControl/>
              <w:jc w:val="center"/>
            </w:pPr>
          </w:p>
        </w:tc>
      </w:tr>
      <w:tr w:rsidR="00A01C9C" w:rsidRPr="00CA4AC5" w14:paraId="3B868E3C" w14:textId="77777777" w:rsidTr="001717B6">
        <w:trPr>
          <w:trHeight w:hRule="exact" w:val="312"/>
        </w:trPr>
        <w:tc>
          <w:tcPr>
            <w:tcW w:w="6030" w:type="dxa"/>
          </w:tcPr>
          <w:p w14:paraId="13C9EF78" w14:textId="77777777" w:rsidR="00A01C9C" w:rsidRPr="00CA4AC5" w:rsidRDefault="00A01C9C" w:rsidP="00D43FD4">
            <w:pPr>
              <w:widowControl/>
            </w:pPr>
            <w:r w:rsidRPr="00CA4AC5">
              <w:t>Surface preparation technique</w:t>
            </w:r>
          </w:p>
        </w:tc>
        <w:tc>
          <w:tcPr>
            <w:tcW w:w="1710" w:type="dxa"/>
          </w:tcPr>
          <w:p w14:paraId="44F4904E" w14:textId="77777777" w:rsidR="00A01C9C" w:rsidRPr="00BE19EA" w:rsidRDefault="00A01C9C" w:rsidP="00D43FD4">
            <w:pPr>
              <w:widowControl/>
              <w:jc w:val="center"/>
            </w:pPr>
          </w:p>
        </w:tc>
        <w:tc>
          <w:tcPr>
            <w:tcW w:w="2070" w:type="dxa"/>
          </w:tcPr>
          <w:p w14:paraId="7550E5A3" w14:textId="77777777" w:rsidR="00A01C9C" w:rsidRPr="00BE19EA" w:rsidRDefault="00A01C9C" w:rsidP="00D43FD4">
            <w:pPr>
              <w:widowControl/>
              <w:jc w:val="center"/>
            </w:pPr>
            <w:r w:rsidRPr="00BE19EA">
              <w:t>X</w:t>
            </w:r>
          </w:p>
        </w:tc>
      </w:tr>
      <w:tr w:rsidR="00A01C9C" w:rsidRPr="00CA4AC5" w14:paraId="596F498D" w14:textId="77777777" w:rsidTr="001717B6">
        <w:trPr>
          <w:trHeight w:hRule="exact" w:val="312"/>
        </w:trPr>
        <w:tc>
          <w:tcPr>
            <w:tcW w:w="6030" w:type="dxa"/>
          </w:tcPr>
          <w:p w14:paraId="340B5C8E" w14:textId="77777777" w:rsidR="00A01C9C" w:rsidRPr="00CA4AC5" w:rsidRDefault="00A01C9C" w:rsidP="00D43FD4">
            <w:pPr>
              <w:widowControl/>
            </w:pPr>
            <w:r w:rsidRPr="00CA4AC5">
              <w:t>Personnel qualification requirements</w:t>
            </w:r>
          </w:p>
        </w:tc>
        <w:tc>
          <w:tcPr>
            <w:tcW w:w="1710" w:type="dxa"/>
          </w:tcPr>
          <w:p w14:paraId="32EA7560" w14:textId="77777777" w:rsidR="00A01C9C" w:rsidRPr="00BE19EA" w:rsidRDefault="00A01C9C" w:rsidP="00D43FD4">
            <w:pPr>
              <w:widowControl/>
              <w:jc w:val="center"/>
            </w:pPr>
          </w:p>
        </w:tc>
        <w:tc>
          <w:tcPr>
            <w:tcW w:w="2070" w:type="dxa"/>
          </w:tcPr>
          <w:p w14:paraId="67A5A9C8" w14:textId="77777777" w:rsidR="00A01C9C" w:rsidRPr="00BE19EA" w:rsidRDefault="00A01C9C" w:rsidP="00D43FD4">
            <w:pPr>
              <w:widowControl/>
              <w:jc w:val="center"/>
            </w:pPr>
            <w:r w:rsidRPr="00BE19EA">
              <w:t>X</w:t>
            </w:r>
          </w:p>
        </w:tc>
      </w:tr>
      <w:tr w:rsidR="00A01C9C" w:rsidRPr="00CA4AC5" w14:paraId="383F764F" w14:textId="77777777" w:rsidTr="001717B6">
        <w:trPr>
          <w:trHeight w:hRule="exact" w:val="534"/>
        </w:trPr>
        <w:tc>
          <w:tcPr>
            <w:tcW w:w="6030" w:type="dxa"/>
          </w:tcPr>
          <w:p w14:paraId="1D6595A5" w14:textId="77777777" w:rsidR="00A01C9C" w:rsidRPr="00CA4AC5" w:rsidRDefault="00A01C9C" w:rsidP="00D43FD4">
            <w:pPr>
              <w:widowControl/>
            </w:pPr>
            <w:r w:rsidRPr="00CA4AC5">
              <w:t>Base material P number (except P1 and P10C can be considered the same)</w:t>
            </w:r>
          </w:p>
        </w:tc>
        <w:tc>
          <w:tcPr>
            <w:tcW w:w="1710" w:type="dxa"/>
          </w:tcPr>
          <w:p w14:paraId="5D2A923D" w14:textId="77777777" w:rsidR="00A01C9C" w:rsidRPr="00BE19EA" w:rsidRDefault="00A01C9C" w:rsidP="00D43FD4">
            <w:pPr>
              <w:widowControl/>
              <w:jc w:val="center"/>
            </w:pPr>
            <w:r w:rsidRPr="00BE19EA">
              <w:t>X</w:t>
            </w:r>
          </w:p>
        </w:tc>
        <w:tc>
          <w:tcPr>
            <w:tcW w:w="2070" w:type="dxa"/>
          </w:tcPr>
          <w:p w14:paraId="453909F3" w14:textId="77777777" w:rsidR="00A01C9C" w:rsidRPr="00BE19EA" w:rsidRDefault="00A01C9C" w:rsidP="00D43FD4">
            <w:pPr>
              <w:widowControl/>
              <w:jc w:val="center"/>
            </w:pPr>
          </w:p>
        </w:tc>
      </w:tr>
    </w:tbl>
    <w:p w14:paraId="75AA9607" w14:textId="09A5C8B6" w:rsidR="00A01C9C" w:rsidRPr="001717B6" w:rsidRDefault="00563601" w:rsidP="00A01C9C">
      <w:pPr>
        <w:widowControl/>
        <w:rPr>
          <w:b/>
          <w:color w:val="00B0F0"/>
        </w:rPr>
      </w:pPr>
      <w:r w:rsidRPr="001717B6">
        <w:rPr>
          <w:b/>
          <w:color w:val="00B0F0"/>
        </w:rPr>
        <w:t>Notes:</w:t>
      </w:r>
    </w:p>
    <w:p w14:paraId="3811AE68" w14:textId="418C5F4C" w:rsidR="00563601" w:rsidRPr="001717B6" w:rsidRDefault="00563601" w:rsidP="001717B6">
      <w:pPr>
        <w:pStyle w:val="ListParagraph"/>
        <w:widowControl/>
        <w:numPr>
          <w:ilvl w:val="0"/>
          <w:numId w:val="14"/>
        </w:numPr>
        <w:rPr>
          <w:b/>
          <w:color w:val="00B0F0"/>
        </w:rPr>
      </w:pPr>
      <w:r w:rsidRPr="001717B6">
        <w:rPr>
          <w:b/>
          <w:color w:val="00B0F0"/>
        </w:rPr>
        <w:t>Serial number is only essential when the instrument is used in conjunction with a laptop or PC.</w:t>
      </w:r>
    </w:p>
    <w:p w14:paraId="0B6C5BDF" w14:textId="67A42495" w:rsidR="00563601" w:rsidRPr="001717B6" w:rsidRDefault="00563601" w:rsidP="001717B6">
      <w:pPr>
        <w:pStyle w:val="ListParagraph"/>
        <w:widowControl/>
        <w:numPr>
          <w:ilvl w:val="0"/>
          <w:numId w:val="14"/>
        </w:numPr>
        <w:rPr>
          <w:b/>
          <w:color w:val="00B0F0"/>
        </w:rPr>
      </w:pPr>
      <w:r w:rsidRPr="001717B6">
        <w:rPr>
          <w:b/>
          <w:color w:val="00B0F0"/>
        </w:rPr>
        <w:t>Serial nu</w:t>
      </w:r>
      <w:r w:rsidR="00F53055" w:rsidRPr="001717B6">
        <w:rPr>
          <w:b/>
          <w:color w:val="00B0F0"/>
        </w:rPr>
        <w:t>m</w:t>
      </w:r>
      <w:r w:rsidRPr="001717B6">
        <w:rPr>
          <w:b/>
          <w:color w:val="00B0F0"/>
        </w:rPr>
        <w:t>ber is only essential when the probe configuration must be loaded manually.</w:t>
      </w:r>
      <w:r>
        <w:rPr>
          <w:b/>
        </w:rPr>
        <w:br/>
      </w:r>
    </w:p>
    <w:p w14:paraId="2C4A88E0" w14:textId="77777777" w:rsidR="00A01C9C" w:rsidRPr="00CA4AC5" w:rsidRDefault="00A01C9C" w:rsidP="00A01C9C">
      <w:pPr>
        <w:widowControl/>
        <w:rPr>
          <w:b/>
        </w:rPr>
      </w:pPr>
      <w:r w:rsidRPr="00CA4AC5">
        <w:rPr>
          <w:b/>
        </w:rPr>
        <w:t>1</w:t>
      </w:r>
      <w:r>
        <w:rPr>
          <w:b/>
        </w:rPr>
        <w:t>4</w:t>
      </w:r>
      <w:r w:rsidRPr="00CA4AC5">
        <w:rPr>
          <w:b/>
        </w:rPr>
        <w:t>.1.2    Personnel</w:t>
      </w:r>
    </w:p>
    <w:p w14:paraId="4271B671" w14:textId="77777777" w:rsidR="00A01C9C" w:rsidRPr="00CA4AC5" w:rsidRDefault="00A01C9C" w:rsidP="00A01C9C">
      <w:pPr>
        <w:widowControl/>
      </w:pPr>
      <w:r w:rsidRPr="00CA4AC5">
        <w:t>NDT personnel shall be in accord with paragraphs 1.4 through 1.17 above (NDT Personnel).</w:t>
      </w:r>
    </w:p>
    <w:p w14:paraId="1F70E851" w14:textId="77777777" w:rsidR="00A01C9C" w:rsidRPr="00CA4AC5" w:rsidRDefault="00A01C9C" w:rsidP="00A01C9C">
      <w:pPr>
        <w:widowControl/>
        <w:rPr>
          <w:b/>
        </w:rPr>
      </w:pPr>
    </w:p>
    <w:p w14:paraId="498D280B" w14:textId="77777777" w:rsidR="00A01C9C" w:rsidRPr="00CA4AC5" w:rsidRDefault="00A01C9C" w:rsidP="00A01C9C">
      <w:pPr>
        <w:widowControl/>
        <w:rPr>
          <w:b/>
        </w:rPr>
      </w:pPr>
      <w:r w:rsidRPr="00CA4AC5">
        <w:rPr>
          <w:b/>
        </w:rPr>
        <w:t>1</w:t>
      </w:r>
      <w:r>
        <w:rPr>
          <w:b/>
        </w:rPr>
        <w:t>4</w:t>
      </w:r>
      <w:r w:rsidRPr="00CA4AC5">
        <w:rPr>
          <w:b/>
        </w:rPr>
        <w:t>.1.3    Calibration</w:t>
      </w:r>
    </w:p>
    <w:p w14:paraId="474605D0" w14:textId="77777777" w:rsidR="00A01C9C" w:rsidRPr="00CA4AC5" w:rsidRDefault="00A01C9C" w:rsidP="00A01C9C">
      <w:pPr>
        <w:widowControl/>
      </w:pPr>
      <w:r w:rsidRPr="00CA4AC5">
        <w:t>Equipment calibration shall be in accord with paragraph 1.22, “Equipment Calibration,” and the following:</w:t>
      </w:r>
    </w:p>
    <w:p w14:paraId="6459D1E7" w14:textId="77777777" w:rsidR="00A01C9C" w:rsidRPr="00CA4AC5" w:rsidRDefault="00A01C9C" w:rsidP="00A01C9C">
      <w:pPr>
        <w:widowControl/>
        <w:numPr>
          <w:ilvl w:val="0"/>
          <w:numId w:val="8"/>
        </w:numPr>
        <w:ind w:left="900"/>
      </w:pPr>
      <w:r w:rsidRPr="00CA4AC5">
        <w:t>The material from which the block is fabricated shall be of the same product form and material specification, or equivalent P-number grouping, of the materials being examined.  P10C and P1 mate</w:t>
      </w:r>
      <w:bookmarkStart w:id="11" w:name="_GoBack"/>
      <w:bookmarkEnd w:id="11"/>
      <w:r w:rsidRPr="00CA4AC5">
        <w:t>rials may be considered equivalent P-number grouping.</w:t>
      </w:r>
    </w:p>
    <w:p w14:paraId="64D686D9" w14:textId="77777777" w:rsidR="00A01C9C" w:rsidRPr="00CA4AC5" w:rsidRDefault="00A01C9C" w:rsidP="00A01C9C">
      <w:pPr>
        <w:widowControl/>
        <w:numPr>
          <w:ilvl w:val="0"/>
          <w:numId w:val="8"/>
        </w:numPr>
        <w:ind w:left="900"/>
      </w:pPr>
      <w:r w:rsidRPr="00CA4AC5">
        <w:t>Known depth and length notches shall be used to verify that the system is functioning properly.</w:t>
      </w:r>
    </w:p>
    <w:p w14:paraId="15001D4F" w14:textId="77777777" w:rsidR="00A01C9C" w:rsidRPr="00CA4AC5" w:rsidRDefault="00A01C9C" w:rsidP="00A01C9C">
      <w:pPr>
        <w:widowControl/>
        <w:numPr>
          <w:ilvl w:val="0"/>
          <w:numId w:val="8"/>
        </w:numPr>
        <w:ind w:left="900"/>
      </w:pPr>
      <w:r w:rsidRPr="00CA4AC5">
        <w:t>The calibration block configuration and notches shall be as shown in ASME Section V – Article 15 – T-1533</w:t>
      </w:r>
    </w:p>
    <w:p w14:paraId="40711772" w14:textId="77777777" w:rsidR="00A01C9C" w:rsidRPr="00CA4AC5" w:rsidRDefault="00A01C9C" w:rsidP="00A01C9C">
      <w:pPr>
        <w:widowControl/>
        <w:numPr>
          <w:ilvl w:val="0"/>
          <w:numId w:val="8"/>
        </w:numPr>
        <w:ind w:left="900"/>
      </w:pPr>
      <w:r w:rsidRPr="00CA4AC5">
        <w:t>Calibrations shall include the complete ACFM system (e.g. instrument, software, computer, probe, and cable) and shall be performed as prescribed by the manufacturer.</w:t>
      </w:r>
    </w:p>
    <w:p w14:paraId="4D9D4FA6" w14:textId="77777777" w:rsidR="00A01C9C" w:rsidRPr="00CA4AC5" w:rsidRDefault="00A01C9C" w:rsidP="00A01C9C">
      <w:pPr>
        <w:widowControl/>
        <w:numPr>
          <w:ilvl w:val="0"/>
          <w:numId w:val="8"/>
        </w:numPr>
        <w:ind w:left="900"/>
      </w:pPr>
      <w:r w:rsidRPr="00CA4AC5">
        <w:t>The same probe to be used during the examination shall be used for the function check.</w:t>
      </w:r>
    </w:p>
    <w:p w14:paraId="270567FA" w14:textId="77777777" w:rsidR="00A01C9C" w:rsidRPr="00CA4AC5" w:rsidRDefault="00A01C9C" w:rsidP="00A01C9C">
      <w:pPr>
        <w:widowControl/>
        <w:numPr>
          <w:ilvl w:val="0"/>
          <w:numId w:val="8"/>
        </w:numPr>
        <w:ind w:left="900"/>
      </w:pPr>
      <w:r w:rsidRPr="00CA4AC5">
        <w:t>Any instrument setting which affects the response from the reference notches shall be at the same setting for calibration, function checks, and the examination.</w:t>
      </w:r>
    </w:p>
    <w:p w14:paraId="15729F0A" w14:textId="77777777" w:rsidR="00A01C9C" w:rsidRPr="00CA4AC5" w:rsidRDefault="00A01C9C" w:rsidP="00A01C9C">
      <w:pPr>
        <w:widowControl/>
        <w:numPr>
          <w:ilvl w:val="0"/>
          <w:numId w:val="8"/>
        </w:numPr>
        <w:ind w:left="900"/>
      </w:pPr>
      <w:r w:rsidRPr="00CA4AC5">
        <w:t>The instrument shall be turned on and allowed to warm up for the minimum time specified by the instrument manufacturer prior to performing the function check.</w:t>
      </w:r>
    </w:p>
    <w:p w14:paraId="694C0577" w14:textId="5EB45073" w:rsidR="004940C2" w:rsidRDefault="00A01C9C" w:rsidP="00A01C9C">
      <w:pPr>
        <w:widowControl/>
        <w:numPr>
          <w:ilvl w:val="0"/>
          <w:numId w:val="8"/>
        </w:numPr>
        <w:ind w:left="900"/>
      </w:pPr>
      <w:r w:rsidRPr="00CA4AC5">
        <w:t>The selected probe, and cable extensions if utilized, shall be connected to the instrument and the manufacturer’s standard probe file loaded, if applicable.</w:t>
      </w:r>
      <w:r w:rsidR="004940C2">
        <w:br/>
      </w:r>
      <w:r w:rsidR="004940C2">
        <w:br/>
      </w:r>
    </w:p>
    <w:p w14:paraId="7EB41C72" w14:textId="77777777" w:rsidR="00A01C9C" w:rsidRPr="00CA4AC5" w:rsidRDefault="00A01C9C" w:rsidP="004940C2">
      <w:pPr>
        <w:widowControl/>
        <w:ind w:left="540"/>
      </w:pPr>
    </w:p>
    <w:p w14:paraId="247AA755" w14:textId="77777777" w:rsidR="00A01C9C" w:rsidRPr="00CA4AC5" w:rsidRDefault="00A01C9C" w:rsidP="00A01C9C">
      <w:pPr>
        <w:widowControl/>
        <w:numPr>
          <w:ilvl w:val="0"/>
          <w:numId w:val="8"/>
        </w:numPr>
        <w:ind w:left="900"/>
      </w:pPr>
      <w:r w:rsidRPr="00CA4AC5">
        <w:t xml:space="preserve">The function check shall be performed by passing the probe over the notches in the calibration block and noting the responses.  The nose of the probe shall be orientated parallel to the notch length and shall maintain contact with the surface being examined.  The probe scan rate shall not exceed 2” per second.  A successful function check displays a butterfly loop from notch #1 of 50% (+/-10%) of </w:t>
      </w:r>
      <w:proofErr w:type="gramStart"/>
      <w:r w:rsidRPr="00CA4AC5">
        <w:t>full scale</w:t>
      </w:r>
      <w:proofErr w:type="gramEnd"/>
      <w:r w:rsidRPr="00CA4AC5">
        <w:t xml:space="preserve"> height and 175% (+/-20%) of full scale width and that also can readily detect a signal response from the smaller notch.  If this is unachievable, the probe sensitivity shall be adjusted, a different probe file loaded, or another probe </w:t>
      </w:r>
      <w:proofErr w:type="gramStart"/>
      <w:r w:rsidRPr="00CA4AC5">
        <w:t>selected</w:t>
      </w:r>
      <w:proofErr w:type="gramEnd"/>
      <w:r w:rsidRPr="00CA4AC5">
        <w:t xml:space="preserve"> and the notches again scanned per this section.  It may be necessary to contact the manufacturer if equipment is unable to adjust probe sensitivity.</w:t>
      </w:r>
    </w:p>
    <w:p w14:paraId="10724073" w14:textId="77777777" w:rsidR="00A01C9C" w:rsidRPr="00CA4AC5" w:rsidRDefault="00A01C9C" w:rsidP="00A01C9C">
      <w:pPr>
        <w:widowControl/>
        <w:numPr>
          <w:ilvl w:val="0"/>
          <w:numId w:val="8"/>
        </w:numPr>
        <w:ind w:left="900"/>
      </w:pPr>
      <w:r w:rsidRPr="00CA4AC5">
        <w:t>A function check shall be made at the start and finish of each examination or series of similar examinations, and when examination personnel are changed.</w:t>
      </w:r>
    </w:p>
    <w:p w14:paraId="0A1F23B8" w14:textId="77777777" w:rsidR="00A01C9C" w:rsidRPr="00CA4AC5" w:rsidRDefault="00A01C9C" w:rsidP="00A01C9C">
      <w:pPr>
        <w:widowControl/>
        <w:rPr>
          <w:b/>
        </w:rPr>
      </w:pPr>
    </w:p>
    <w:p w14:paraId="67A9F633" w14:textId="77777777" w:rsidR="00A01C9C" w:rsidRPr="00CA4AC5" w:rsidRDefault="00A01C9C" w:rsidP="00A01C9C">
      <w:pPr>
        <w:widowControl/>
        <w:rPr>
          <w:b/>
        </w:rPr>
      </w:pPr>
      <w:r w:rsidRPr="00CA4AC5">
        <w:rPr>
          <w:b/>
        </w:rPr>
        <w:t>1</w:t>
      </w:r>
      <w:r>
        <w:rPr>
          <w:b/>
        </w:rPr>
        <w:t>4</w:t>
      </w:r>
      <w:r w:rsidRPr="00CA4AC5">
        <w:rPr>
          <w:b/>
        </w:rPr>
        <w:t>.1.4    Equipment</w:t>
      </w:r>
    </w:p>
    <w:p w14:paraId="7E56F0BE" w14:textId="77777777" w:rsidR="00A01C9C" w:rsidRPr="00CA4AC5" w:rsidRDefault="00A01C9C" w:rsidP="00A01C9C">
      <w:pPr>
        <w:widowControl/>
      </w:pPr>
      <w:r w:rsidRPr="00CA4AC5">
        <w:t xml:space="preserve">ACFM Equipment and software shall be capable of operating over a range of frequencies from 1 to 50 kHz.  The display shall contain individual time or distance-based plots of the x compound of the magnetic field </w:t>
      </w:r>
      <w:r w:rsidRPr="00CA4AC5">
        <w:rPr>
          <w:i/>
        </w:rPr>
        <w:t>B</w:t>
      </w:r>
      <w:r w:rsidRPr="00CA4AC5">
        <w:rPr>
          <w:i/>
          <w:vertAlign w:val="subscript"/>
        </w:rPr>
        <w:t>x</w:t>
      </w:r>
      <w:r w:rsidRPr="00CA4AC5">
        <w:t xml:space="preserve">, parallel to the probe travel, </w:t>
      </w:r>
      <w:r w:rsidRPr="00CA4AC5">
        <w:rPr>
          <w:i/>
        </w:rPr>
        <w:t>z</w:t>
      </w:r>
      <w:r w:rsidRPr="00CA4AC5">
        <w:t xml:space="preserve"> component of the magnetic field </w:t>
      </w:r>
      <w:proofErr w:type="spellStart"/>
      <w:r w:rsidRPr="00CA4AC5">
        <w:rPr>
          <w:i/>
        </w:rPr>
        <w:t>B</w:t>
      </w:r>
      <w:r w:rsidRPr="00CA4AC5">
        <w:rPr>
          <w:i/>
          <w:vertAlign w:val="subscript"/>
        </w:rPr>
        <w:t>z</w:t>
      </w:r>
      <w:proofErr w:type="spellEnd"/>
      <w:r w:rsidRPr="00CA4AC5">
        <w:t xml:space="preserve">, perpendicular to the examination surface, and a combined </w:t>
      </w:r>
      <w:r w:rsidRPr="00CA4AC5">
        <w:rPr>
          <w:i/>
        </w:rPr>
        <w:t>B</w:t>
      </w:r>
      <w:r w:rsidRPr="00CA4AC5">
        <w:rPr>
          <w:i/>
          <w:vertAlign w:val="subscript"/>
        </w:rPr>
        <w:t>x</w:t>
      </w:r>
      <w:r w:rsidRPr="00CA4AC5">
        <w:t xml:space="preserve"> and </w:t>
      </w:r>
      <w:proofErr w:type="spellStart"/>
      <w:r w:rsidRPr="00CA4AC5">
        <w:rPr>
          <w:i/>
        </w:rPr>
        <w:t>B</w:t>
      </w:r>
      <w:r w:rsidRPr="00CA4AC5">
        <w:rPr>
          <w:i/>
          <w:vertAlign w:val="subscript"/>
        </w:rPr>
        <w:t>z</w:t>
      </w:r>
      <w:proofErr w:type="spellEnd"/>
      <w:r w:rsidRPr="00CA4AC5">
        <w:t xml:space="preserve">  plot (i.e., butterfly display).</w:t>
      </w:r>
    </w:p>
    <w:p w14:paraId="685EB0A4" w14:textId="77777777" w:rsidR="00A01C9C" w:rsidRPr="00CA4AC5" w:rsidRDefault="00A01C9C" w:rsidP="00A01C9C">
      <w:pPr>
        <w:widowControl/>
      </w:pPr>
    </w:p>
    <w:p w14:paraId="13AB7B17" w14:textId="77777777" w:rsidR="00A01C9C" w:rsidRPr="00CA4AC5" w:rsidRDefault="00A01C9C" w:rsidP="00A01C9C">
      <w:pPr>
        <w:widowControl/>
        <w:rPr>
          <w:b/>
        </w:rPr>
      </w:pPr>
      <w:r w:rsidRPr="00CA4AC5">
        <w:rPr>
          <w:b/>
        </w:rPr>
        <w:t>1</w:t>
      </w:r>
      <w:r>
        <w:rPr>
          <w:b/>
        </w:rPr>
        <w:t>4</w:t>
      </w:r>
      <w:r w:rsidRPr="00CA4AC5">
        <w:rPr>
          <w:b/>
        </w:rPr>
        <w:t>.1.5    Probes</w:t>
      </w:r>
    </w:p>
    <w:p w14:paraId="349DF055" w14:textId="77777777" w:rsidR="00A01C9C" w:rsidRPr="00CA4AC5" w:rsidRDefault="00A01C9C" w:rsidP="00A01C9C">
      <w:pPr>
        <w:widowControl/>
      </w:pPr>
      <w:r w:rsidRPr="00CA4AC5">
        <w:t>The nominal frequency shall be 5 kHz unless variables, such as materials, surface condition, or coatings require the use of other frequencies.</w:t>
      </w:r>
    </w:p>
    <w:p w14:paraId="2A19B197" w14:textId="77777777" w:rsidR="00A01C9C" w:rsidRPr="00CA4AC5" w:rsidRDefault="00A01C9C" w:rsidP="00A01C9C">
      <w:pPr>
        <w:widowControl/>
      </w:pPr>
    </w:p>
    <w:p w14:paraId="36BEB6FD" w14:textId="77777777" w:rsidR="00A01C9C" w:rsidRPr="00CA4AC5" w:rsidRDefault="00A01C9C" w:rsidP="00A01C9C">
      <w:pPr>
        <w:widowControl/>
        <w:rPr>
          <w:b/>
        </w:rPr>
      </w:pPr>
      <w:r w:rsidRPr="00CA4AC5">
        <w:rPr>
          <w:b/>
        </w:rPr>
        <w:t>1</w:t>
      </w:r>
      <w:r>
        <w:rPr>
          <w:b/>
        </w:rPr>
        <w:t>4</w:t>
      </w:r>
      <w:r w:rsidRPr="00CA4AC5">
        <w:rPr>
          <w:b/>
        </w:rPr>
        <w:t>.1.6    Examination</w:t>
      </w:r>
    </w:p>
    <w:p w14:paraId="4D7EC62D" w14:textId="77777777" w:rsidR="00A01C9C" w:rsidRPr="00CA4AC5" w:rsidRDefault="00A01C9C" w:rsidP="00A01C9C">
      <w:pPr>
        <w:widowControl/>
      </w:pPr>
      <w:r w:rsidRPr="00CA4AC5">
        <w:t>The maximum instrument scan speed and probe scanning rate shall not exceed 2” per second.  The probe shall be kept in contact with the examination surface during scanning.  Probe positioning and scanning shall ensure full coverage of the weld and heat affected zones.</w:t>
      </w:r>
    </w:p>
    <w:p w14:paraId="13858404" w14:textId="77777777" w:rsidR="00A01C9C" w:rsidRPr="00CA4AC5" w:rsidRDefault="00A01C9C" w:rsidP="00A01C9C">
      <w:pPr>
        <w:widowControl/>
      </w:pPr>
    </w:p>
    <w:p w14:paraId="042654DD" w14:textId="77777777" w:rsidR="00A01C9C" w:rsidRPr="00CA4AC5" w:rsidRDefault="00A01C9C" w:rsidP="00A01C9C">
      <w:pPr>
        <w:widowControl/>
        <w:rPr>
          <w:b/>
        </w:rPr>
      </w:pPr>
      <w:r w:rsidRPr="00CA4AC5">
        <w:rPr>
          <w:b/>
        </w:rPr>
        <w:t>1</w:t>
      </w:r>
      <w:r>
        <w:rPr>
          <w:b/>
        </w:rPr>
        <w:t>4</w:t>
      </w:r>
      <w:r w:rsidRPr="00CA4AC5">
        <w:rPr>
          <w:b/>
        </w:rPr>
        <w:t>.1.7    Evaluation</w:t>
      </w:r>
    </w:p>
    <w:p w14:paraId="4D9259BB" w14:textId="77777777" w:rsidR="00A01C9C" w:rsidRPr="00CA4AC5" w:rsidRDefault="00A01C9C" w:rsidP="00A01C9C">
      <w:pPr>
        <w:widowControl/>
      </w:pPr>
      <w:r w:rsidRPr="00CA4AC5">
        <w:t>All examinations shall be evaluated in terms of acceptance standards of the referencing specification.</w:t>
      </w:r>
    </w:p>
    <w:p w14:paraId="028944A9" w14:textId="77777777" w:rsidR="00A01C9C" w:rsidRPr="00CA4AC5" w:rsidRDefault="00A01C9C" w:rsidP="00A01C9C">
      <w:pPr>
        <w:widowControl/>
      </w:pPr>
    </w:p>
    <w:p w14:paraId="671BC62F" w14:textId="77777777" w:rsidR="00A01C9C" w:rsidRPr="00CA4AC5" w:rsidRDefault="00A01C9C" w:rsidP="00A01C9C">
      <w:pPr>
        <w:widowControl/>
        <w:rPr>
          <w:b/>
        </w:rPr>
      </w:pPr>
      <w:r w:rsidRPr="00CA4AC5">
        <w:rPr>
          <w:b/>
        </w:rPr>
        <w:t>1</w:t>
      </w:r>
      <w:r>
        <w:rPr>
          <w:b/>
        </w:rPr>
        <w:t>4</w:t>
      </w:r>
      <w:r w:rsidRPr="00CA4AC5">
        <w:rPr>
          <w:b/>
        </w:rPr>
        <w:t>.1.8    Reports</w:t>
      </w:r>
    </w:p>
    <w:p w14:paraId="2F8EDB29" w14:textId="77777777" w:rsidR="00A01C9C" w:rsidRPr="00CA4AC5" w:rsidRDefault="00A01C9C" w:rsidP="00A01C9C">
      <w:pPr>
        <w:widowControl/>
      </w:pPr>
      <w:r w:rsidRPr="00CA4AC5">
        <w:t xml:space="preserve">Reports shall be made for each examination.  As a </w:t>
      </w:r>
      <w:proofErr w:type="gramStart"/>
      <w:r w:rsidRPr="00CA4AC5">
        <w:t>minimum reports</w:t>
      </w:r>
      <w:proofErr w:type="gramEnd"/>
      <w:r w:rsidRPr="00CA4AC5">
        <w:t xml:space="preserve"> shall contain the following:</w:t>
      </w:r>
    </w:p>
    <w:p w14:paraId="167A7576" w14:textId="77777777" w:rsidR="00A01C9C" w:rsidRPr="00CA4AC5" w:rsidRDefault="00A01C9C" w:rsidP="00A01C9C">
      <w:pPr>
        <w:widowControl/>
        <w:numPr>
          <w:ilvl w:val="0"/>
          <w:numId w:val="9"/>
        </w:numPr>
      </w:pPr>
      <w:r w:rsidRPr="00CA4AC5">
        <w:t>All the requirements of 1.20 above</w:t>
      </w:r>
    </w:p>
    <w:p w14:paraId="72F8E0DE" w14:textId="77777777" w:rsidR="00A01C9C" w:rsidRPr="00CA4AC5" w:rsidRDefault="00A01C9C" w:rsidP="00A01C9C">
      <w:pPr>
        <w:widowControl/>
        <w:numPr>
          <w:ilvl w:val="0"/>
          <w:numId w:val="9"/>
        </w:numPr>
      </w:pPr>
      <w:r w:rsidRPr="00CA4AC5">
        <w:t>Software identification and revision</w:t>
      </w:r>
    </w:p>
    <w:p w14:paraId="50D79CE8" w14:textId="77777777" w:rsidR="00A01C9C" w:rsidRPr="00CA4AC5" w:rsidRDefault="00A01C9C" w:rsidP="00A01C9C">
      <w:pPr>
        <w:widowControl/>
        <w:numPr>
          <w:ilvl w:val="0"/>
          <w:numId w:val="9"/>
        </w:numPr>
      </w:pPr>
      <w:r w:rsidRPr="00CA4AC5">
        <w:t>Probe frequency</w:t>
      </w:r>
    </w:p>
    <w:p w14:paraId="7AAB5EA6" w14:textId="77777777" w:rsidR="00A01C9C" w:rsidRPr="00CA4AC5" w:rsidRDefault="00A01C9C" w:rsidP="00A01C9C">
      <w:pPr>
        <w:widowControl/>
        <w:numPr>
          <w:ilvl w:val="0"/>
          <w:numId w:val="9"/>
        </w:numPr>
      </w:pPr>
      <w:r w:rsidRPr="00CA4AC5">
        <w:t>Probe and/or file identification and revision</w:t>
      </w:r>
    </w:p>
    <w:p w14:paraId="1B5AF580" w14:textId="77777777" w:rsidR="00A01C9C" w:rsidRPr="00CA4AC5" w:rsidRDefault="00A01C9C" w:rsidP="00A01C9C">
      <w:pPr>
        <w:widowControl/>
        <w:numPr>
          <w:ilvl w:val="0"/>
          <w:numId w:val="9"/>
        </w:numPr>
      </w:pPr>
      <w:r w:rsidRPr="00CA4AC5">
        <w:t>Identification and location of weld or surface examined</w:t>
      </w:r>
    </w:p>
    <w:p w14:paraId="0B88F842" w14:textId="77777777" w:rsidR="00A01C9C" w:rsidRPr="00CA4AC5" w:rsidRDefault="00A01C9C" w:rsidP="00A01C9C">
      <w:pPr>
        <w:widowControl/>
        <w:numPr>
          <w:ilvl w:val="0"/>
          <w:numId w:val="9"/>
        </w:numPr>
      </w:pPr>
      <w:r w:rsidRPr="00CA4AC5">
        <w:t xml:space="preserve">Map or record of rejected indications </w:t>
      </w:r>
      <w:proofErr w:type="gramStart"/>
      <w:r w:rsidRPr="00CA4AC5">
        <w:t>detected</w:t>
      </w:r>
      <w:proofErr w:type="gramEnd"/>
      <w:r w:rsidRPr="00CA4AC5">
        <w:t xml:space="preserve"> or areas cleared</w:t>
      </w:r>
    </w:p>
    <w:p w14:paraId="20A8BDC4" w14:textId="77777777" w:rsidR="00A01C9C" w:rsidRPr="00CA4AC5" w:rsidRDefault="00A01C9C" w:rsidP="00A01C9C">
      <w:pPr>
        <w:widowControl/>
        <w:numPr>
          <w:ilvl w:val="0"/>
          <w:numId w:val="9"/>
        </w:numPr>
      </w:pPr>
      <w:r w:rsidRPr="00CA4AC5">
        <w:t>Areas of restricted access or inaccessible welds</w:t>
      </w:r>
    </w:p>
    <w:p w14:paraId="0484CE1D" w14:textId="77777777" w:rsidR="00A01C9C" w:rsidRPr="00CA4AC5" w:rsidRDefault="00A01C9C" w:rsidP="00A01C9C">
      <w:pPr>
        <w:widowControl/>
      </w:pPr>
    </w:p>
    <w:p w14:paraId="75E3F411" w14:textId="77777777" w:rsidR="00A01C9C" w:rsidRPr="00CA4AC5" w:rsidRDefault="00A01C9C" w:rsidP="00A01C9C">
      <w:pPr>
        <w:widowControl/>
        <w:rPr>
          <w:b/>
        </w:rPr>
      </w:pPr>
      <w:r w:rsidRPr="00CA4AC5">
        <w:rPr>
          <w:b/>
        </w:rPr>
        <w:t>1</w:t>
      </w:r>
      <w:r>
        <w:rPr>
          <w:b/>
        </w:rPr>
        <w:t>4</w:t>
      </w:r>
      <w:r w:rsidRPr="00CA4AC5">
        <w:rPr>
          <w:b/>
        </w:rPr>
        <w:t>.1.9    Records Retention</w:t>
      </w:r>
    </w:p>
    <w:p w14:paraId="7EF36C29" w14:textId="7E7F287D" w:rsidR="00844FED" w:rsidRDefault="00A01C9C" w:rsidP="00C66389">
      <w:pPr>
        <w:widowControl/>
      </w:pPr>
      <w:r w:rsidRPr="00CA4AC5">
        <w:t>Records shall be maintained as required by the referencing specification.</w:t>
      </w:r>
      <w:r w:rsidR="00844FED">
        <w:br w:type="page"/>
      </w:r>
    </w:p>
    <w:p w14:paraId="6C87AC19" w14:textId="6B6CB2E8" w:rsidR="00844FED" w:rsidRDefault="00844FED" w:rsidP="00A83951">
      <w:pPr>
        <w:widowControl/>
      </w:pPr>
    </w:p>
    <w:p w14:paraId="44186651" w14:textId="07104983" w:rsidR="00A01C9C" w:rsidRDefault="00A01C9C" w:rsidP="00A83951">
      <w:pPr>
        <w:widowControl/>
      </w:pPr>
      <w:r w:rsidRPr="00772DCF">
        <w:rPr>
          <w:b/>
        </w:rPr>
        <w:t xml:space="preserve">Appendix T Proposed Changes – </w:t>
      </w:r>
      <w:r>
        <w:rPr>
          <w:b/>
        </w:rPr>
        <w:t>Automated Ultrasonic Testing</w:t>
      </w:r>
    </w:p>
    <w:p w14:paraId="639624A2" w14:textId="77777777" w:rsidR="00A01C9C" w:rsidRDefault="00A01C9C" w:rsidP="00A83951">
      <w:pPr>
        <w:widowControl/>
      </w:pPr>
    </w:p>
    <w:p w14:paraId="392AC4DB" w14:textId="6030A65A" w:rsidR="00844FED" w:rsidRDefault="00844FED" w:rsidP="00A83951">
      <w:pPr>
        <w:widowControl/>
      </w:pPr>
      <w:r>
        <w:t>Current 12.1.1</w:t>
      </w:r>
    </w:p>
    <w:p w14:paraId="456AA668" w14:textId="6DA154DC" w:rsidR="00844FED" w:rsidRDefault="00844FED" w:rsidP="00A83951">
      <w:pPr>
        <w:widowControl/>
      </w:pPr>
    </w:p>
    <w:p w14:paraId="61416BF0" w14:textId="053EA03D" w:rsidR="00844FED" w:rsidRDefault="00844FED" w:rsidP="00A83951">
      <w:pPr>
        <w:widowControl/>
      </w:pPr>
      <w:r w:rsidRPr="00F718DB">
        <w:rPr>
          <w:b/>
        </w:rPr>
        <w:t>12.1.1</w:t>
      </w:r>
      <w:r>
        <w:t xml:space="preserve"> As a minimum, written procedures shall include the following:</w:t>
      </w:r>
    </w:p>
    <w:p w14:paraId="4E95EEF2" w14:textId="3AD233C0" w:rsidR="00844FED" w:rsidRDefault="00844FED" w:rsidP="00844FED">
      <w:pPr>
        <w:pStyle w:val="ListParagraph"/>
        <w:widowControl/>
        <w:numPr>
          <w:ilvl w:val="0"/>
          <w:numId w:val="5"/>
        </w:numPr>
        <w:ind w:left="990"/>
      </w:pPr>
      <w:r>
        <w:t>All th</w:t>
      </w:r>
      <w:r w:rsidR="00DC462F">
        <w:t>e</w:t>
      </w:r>
      <w:r>
        <w:t xml:space="preserve"> provisions of paragraph 1.18, “NDT Procedure Requirements”</w:t>
      </w:r>
    </w:p>
    <w:p w14:paraId="474EC25C" w14:textId="58C6D043" w:rsidR="00844FED" w:rsidRDefault="00844FED" w:rsidP="00844FED">
      <w:pPr>
        <w:pStyle w:val="ListParagraph"/>
        <w:widowControl/>
        <w:numPr>
          <w:ilvl w:val="0"/>
          <w:numId w:val="5"/>
        </w:numPr>
        <w:ind w:left="990"/>
      </w:pPr>
      <w:r>
        <w:t>Weld and/or material types</w:t>
      </w:r>
      <w:r w:rsidR="00B15B14">
        <w:t xml:space="preserve"> and configurations to be examined, including dimensions and product form</w:t>
      </w:r>
    </w:p>
    <w:p w14:paraId="5E30730E" w14:textId="2FD1AFF0" w:rsidR="00B15B14" w:rsidRDefault="00B15B14" w:rsidP="00844FED">
      <w:pPr>
        <w:pStyle w:val="ListParagraph"/>
        <w:widowControl/>
        <w:numPr>
          <w:ilvl w:val="0"/>
          <w:numId w:val="5"/>
        </w:numPr>
        <w:ind w:left="990"/>
      </w:pPr>
      <w:r>
        <w:t>The surface or surfaces from which the examination shall be performed</w:t>
      </w:r>
    </w:p>
    <w:p w14:paraId="1A5765AD" w14:textId="51BDE839" w:rsidR="00B15B14" w:rsidRDefault="00B15B14" w:rsidP="00844FED">
      <w:pPr>
        <w:pStyle w:val="ListParagraph"/>
        <w:widowControl/>
        <w:numPr>
          <w:ilvl w:val="0"/>
          <w:numId w:val="5"/>
        </w:numPr>
        <w:ind w:left="990"/>
      </w:pPr>
      <w:r>
        <w:t>Ultrasonic techniques [pulsed-echo, phased array, or time of flight diffraction (TOFD)]</w:t>
      </w:r>
    </w:p>
    <w:p w14:paraId="7D82BF6D" w14:textId="2E5B3127" w:rsidR="00B15B14" w:rsidRDefault="00B15B14" w:rsidP="00844FED">
      <w:pPr>
        <w:pStyle w:val="ListParagraph"/>
        <w:widowControl/>
        <w:numPr>
          <w:ilvl w:val="0"/>
          <w:numId w:val="5"/>
        </w:numPr>
        <w:ind w:left="990"/>
      </w:pPr>
      <w:r>
        <w:t>Angles and mode(s) of wave propagation in the material</w:t>
      </w:r>
    </w:p>
    <w:p w14:paraId="7B796D52" w14:textId="368B17AA" w:rsidR="00B15B14" w:rsidRDefault="00B15B14" w:rsidP="00844FED">
      <w:pPr>
        <w:pStyle w:val="ListParagraph"/>
        <w:widowControl/>
        <w:numPr>
          <w:ilvl w:val="0"/>
          <w:numId w:val="5"/>
        </w:numPr>
        <w:ind w:left="990"/>
      </w:pPr>
      <w:r>
        <w:t>Search unit type, frequency(</w:t>
      </w:r>
      <w:proofErr w:type="spellStart"/>
      <w:r>
        <w:t>ies</w:t>
      </w:r>
      <w:proofErr w:type="spellEnd"/>
      <w:r>
        <w:t>), and transducer size(s)</w:t>
      </w:r>
    </w:p>
    <w:p w14:paraId="1117B15F" w14:textId="642A37A9" w:rsidR="00B15B14" w:rsidRDefault="00B15B14" w:rsidP="00844FED">
      <w:pPr>
        <w:pStyle w:val="ListParagraph"/>
        <w:widowControl/>
        <w:numPr>
          <w:ilvl w:val="0"/>
          <w:numId w:val="5"/>
        </w:numPr>
        <w:ind w:left="990"/>
      </w:pPr>
      <w:r>
        <w:t>Special search unit, wedges, shoes, or saddles</w:t>
      </w:r>
    </w:p>
    <w:p w14:paraId="42A62B88" w14:textId="74463101" w:rsidR="00B15B14" w:rsidRDefault="00B15B14" w:rsidP="00844FED">
      <w:pPr>
        <w:pStyle w:val="ListParagraph"/>
        <w:widowControl/>
        <w:numPr>
          <w:ilvl w:val="0"/>
          <w:numId w:val="5"/>
        </w:numPr>
        <w:ind w:left="990"/>
      </w:pPr>
      <w:r>
        <w:t>Type of couplant and application</w:t>
      </w:r>
    </w:p>
    <w:p w14:paraId="43D2ECF9" w14:textId="26C9A2B5" w:rsidR="00B15B14" w:rsidRDefault="00B15B14" w:rsidP="00844FED">
      <w:pPr>
        <w:pStyle w:val="ListParagraph"/>
        <w:widowControl/>
        <w:numPr>
          <w:ilvl w:val="0"/>
          <w:numId w:val="5"/>
        </w:numPr>
        <w:ind w:left="990"/>
      </w:pPr>
      <w:r>
        <w:t>Directions, extent, and method of scanning</w:t>
      </w:r>
    </w:p>
    <w:p w14:paraId="2073C1C4" w14:textId="752D0DE0" w:rsidR="00B15B14" w:rsidRDefault="00B15B14" w:rsidP="00844FED">
      <w:pPr>
        <w:pStyle w:val="ListParagraph"/>
        <w:widowControl/>
        <w:numPr>
          <w:ilvl w:val="0"/>
          <w:numId w:val="5"/>
        </w:numPr>
        <w:ind w:left="990"/>
      </w:pPr>
      <w:r>
        <w:t>Data to be recorded and method of recording</w:t>
      </w:r>
    </w:p>
    <w:p w14:paraId="5C7A40D6" w14:textId="6980FE1D" w:rsidR="00B15B14" w:rsidRDefault="00B15B14" w:rsidP="00844FED">
      <w:pPr>
        <w:pStyle w:val="ListParagraph"/>
        <w:widowControl/>
        <w:numPr>
          <w:ilvl w:val="0"/>
          <w:numId w:val="5"/>
        </w:numPr>
        <w:ind w:left="990"/>
      </w:pPr>
      <w:r>
        <w:t>Recording equipment, as applicable</w:t>
      </w:r>
    </w:p>
    <w:p w14:paraId="14A193CD" w14:textId="70E5FA2A" w:rsidR="00B15B14" w:rsidRDefault="00B15B14" w:rsidP="00844FED">
      <w:pPr>
        <w:pStyle w:val="ListParagraph"/>
        <w:widowControl/>
        <w:numPr>
          <w:ilvl w:val="0"/>
          <w:numId w:val="5"/>
        </w:numPr>
        <w:ind w:left="990"/>
      </w:pPr>
      <w:r>
        <w:t>Rotating, revolving, or scanning mechanisms</w:t>
      </w:r>
    </w:p>
    <w:p w14:paraId="41BB1A2A" w14:textId="08F16416" w:rsidR="00B15B14" w:rsidRDefault="00B15B14" w:rsidP="00844FED">
      <w:pPr>
        <w:pStyle w:val="ListParagraph"/>
        <w:widowControl/>
        <w:numPr>
          <w:ilvl w:val="0"/>
          <w:numId w:val="5"/>
        </w:numPr>
        <w:ind w:left="990"/>
      </w:pPr>
      <w:r>
        <w:t>Detailed scan plan</w:t>
      </w:r>
    </w:p>
    <w:p w14:paraId="2F9958F0" w14:textId="13D74944" w:rsidR="00B15B14" w:rsidRDefault="00B15B14" w:rsidP="00844FED">
      <w:pPr>
        <w:pStyle w:val="ListParagraph"/>
        <w:widowControl/>
        <w:numPr>
          <w:ilvl w:val="0"/>
          <w:numId w:val="5"/>
        </w:numPr>
        <w:ind w:left="990"/>
      </w:pPr>
      <w:r>
        <w:t>Calibration procedure</w:t>
      </w:r>
    </w:p>
    <w:p w14:paraId="45226D4D" w14:textId="6628938F" w:rsidR="00B15B14" w:rsidRDefault="00B15B14" w:rsidP="00844FED">
      <w:pPr>
        <w:pStyle w:val="ListParagraph"/>
        <w:widowControl/>
        <w:numPr>
          <w:ilvl w:val="0"/>
          <w:numId w:val="5"/>
        </w:numPr>
        <w:ind w:left="990"/>
      </w:pPr>
      <w:r>
        <w:t>Evaluation of screen height linearity and amplitude control linearity, as in accord with ASME Section V, Article 4</w:t>
      </w:r>
    </w:p>
    <w:p w14:paraId="3DB1B861" w14:textId="23251A33" w:rsidR="00F718DB" w:rsidRDefault="00F718DB" w:rsidP="00F718DB">
      <w:pPr>
        <w:widowControl/>
      </w:pPr>
    </w:p>
    <w:p w14:paraId="616AE80C" w14:textId="5E076BC2" w:rsidR="00F718DB" w:rsidRDefault="00F718DB" w:rsidP="00F718DB">
      <w:pPr>
        <w:widowControl/>
      </w:pPr>
      <w:r>
        <w:t>Proposed 12.1.1</w:t>
      </w:r>
      <w:r w:rsidR="003E0BAA">
        <w:t xml:space="preserve"> (information from current 12.1.1 </w:t>
      </w:r>
      <w:r w:rsidR="00BD5469">
        <w:t>tabled</w:t>
      </w:r>
      <w:r w:rsidR="003E0BAA">
        <w:t>)</w:t>
      </w:r>
    </w:p>
    <w:p w14:paraId="7CB4DF21" w14:textId="2D5C6CB0" w:rsidR="00F718DB" w:rsidRDefault="00F718DB" w:rsidP="00F718DB">
      <w:pPr>
        <w:widowControl/>
      </w:pPr>
    </w:p>
    <w:p w14:paraId="6A8AD50E" w14:textId="77777777" w:rsidR="00F718DB" w:rsidRPr="00F718DB" w:rsidRDefault="00F718DB" w:rsidP="00F718DB">
      <w:pPr>
        <w:widowControl/>
      </w:pPr>
      <w:r w:rsidRPr="00F718DB">
        <w:rPr>
          <w:b/>
        </w:rPr>
        <w:t xml:space="preserve">12.1.1   </w:t>
      </w:r>
      <w:r w:rsidRPr="00F718DB">
        <w:t>As a minimum, written procedures shall include the following:</w:t>
      </w:r>
    </w:p>
    <w:p w14:paraId="6B1C6455" w14:textId="77777777" w:rsidR="00F718DB" w:rsidRPr="00F718DB" w:rsidRDefault="00F718DB" w:rsidP="00F718DB">
      <w:pPr>
        <w:widowControl/>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4"/>
        <w:gridCol w:w="1853"/>
        <w:gridCol w:w="2060"/>
      </w:tblGrid>
      <w:tr w:rsidR="00F718DB" w:rsidRPr="00F718DB" w14:paraId="3E37D5E3" w14:textId="77777777" w:rsidTr="00A06146">
        <w:trPr>
          <w:trHeight w:hRule="exact" w:val="312"/>
        </w:trPr>
        <w:tc>
          <w:tcPr>
            <w:tcW w:w="5694" w:type="dxa"/>
          </w:tcPr>
          <w:p w14:paraId="3B420073" w14:textId="77777777" w:rsidR="00F718DB" w:rsidRPr="00F718DB" w:rsidRDefault="00F718DB" w:rsidP="00F718DB">
            <w:pPr>
              <w:widowControl/>
              <w:rPr>
                <w:b/>
              </w:rPr>
            </w:pPr>
            <w:r w:rsidRPr="00F718DB">
              <w:rPr>
                <w:b/>
              </w:rPr>
              <w:t>Requirements</w:t>
            </w:r>
          </w:p>
        </w:tc>
        <w:tc>
          <w:tcPr>
            <w:tcW w:w="1853" w:type="dxa"/>
          </w:tcPr>
          <w:p w14:paraId="6E180115" w14:textId="77777777" w:rsidR="00F718DB" w:rsidRPr="00F718DB" w:rsidRDefault="00F718DB" w:rsidP="00F718DB">
            <w:pPr>
              <w:widowControl/>
              <w:rPr>
                <w:b/>
              </w:rPr>
            </w:pPr>
            <w:r w:rsidRPr="00F718DB">
              <w:rPr>
                <w:b/>
              </w:rPr>
              <w:t>Essential Variable</w:t>
            </w:r>
          </w:p>
        </w:tc>
        <w:tc>
          <w:tcPr>
            <w:tcW w:w="2060" w:type="dxa"/>
          </w:tcPr>
          <w:p w14:paraId="29EE8382" w14:textId="77777777" w:rsidR="00F718DB" w:rsidRPr="00F718DB" w:rsidRDefault="00F718DB" w:rsidP="00F718DB">
            <w:pPr>
              <w:widowControl/>
              <w:rPr>
                <w:b/>
              </w:rPr>
            </w:pPr>
            <w:r w:rsidRPr="00F718DB">
              <w:rPr>
                <w:b/>
              </w:rPr>
              <w:t>Nonessential Variable</w:t>
            </w:r>
          </w:p>
        </w:tc>
      </w:tr>
      <w:tr w:rsidR="00F718DB" w:rsidRPr="00F718DB" w14:paraId="64A0BA4C" w14:textId="77777777" w:rsidTr="00A06146">
        <w:trPr>
          <w:trHeight w:hRule="exact" w:val="564"/>
        </w:trPr>
        <w:tc>
          <w:tcPr>
            <w:tcW w:w="5694" w:type="dxa"/>
          </w:tcPr>
          <w:p w14:paraId="7F154020" w14:textId="77777777" w:rsidR="00F718DB" w:rsidRPr="00F718DB" w:rsidRDefault="00F718DB" w:rsidP="00F718DB">
            <w:pPr>
              <w:widowControl/>
            </w:pPr>
            <w:r w:rsidRPr="00F718DB">
              <w:t>All the provisions of paragraph 1.18 above (NDT Procedure Requirements)</w:t>
            </w:r>
          </w:p>
        </w:tc>
        <w:tc>
          <w:tcPr>
            <w:tcW w:w="1853" w:type="dxa"/>
            <w:shd w:val="clear" w:color="auto" w:fill="656565"/>
          </w:tcPr>
          <w:p w14:paraId="6D4A0395" w14:textId="77777777" w:rsidR="00F718DB" w:rsidRPr="00F718DB" w:rsidRDefault="00F718DB" w:rsidP="00F718DB">
            <w:pPr>
              <w:widowControl/>
            </w:pPr>
          </w:p>
        </w:tc>
        <w:tc>
          <w:tcPr>
            <w:tcW w:w="2060" w:type="dxa"/>
            <w:shd w:val="clear" w:color="auto" w:fill="656565"/>
          </w:tcPr>
          <w:p w14:paraId="4B7863FD" w14:textId="77777777" w:rsidR="00F718DB" w:rsidRPr="00F718DB" w:rsidRDefault="00F718DB" w:rsidP="00F718DB">
            <w:pPr>
              <w:widowControl/>
            </w:pPr>
          </w:p>
        </w:tc>
      </w:tr>
      <w:tr w:rsidR="00F718DB" w:rsidRPr="00F718DB" w14:paraId="02EAF93D" w14:textId="77777777" w:rsidTr="00A06146">
        <w:trPr>
          <w:trHeight w:hRule="exact" w:val="543"/>
        </w:trPr>
        <w:tc>
          <w:tcPr>
            <w:tcW w:w="5694" w:type="dxa"/>
          </w:tcPr>
          <w:p w14:paraId="0517EA34" w14:textId="77777777" w:rsidR="00F718DB" w:rsidRPr="00F718DB" w:rsidRDefault="00F718DB" w:rsidP="00F718DB">
            <w:pPr>
              <w:widowControl/>
            </w:pPr>
            <w:r w:rsidRPr="00F718DB">
              <w:t>Weld and/or material types and configurations to be examined, including dimensions and product form</w:t>
            </w:r>
          </w:p>
        </w:tc>
        <w:tc>
          <w:tcPr>
            <w:tcW w:w="1853" w:type="dxa"/>
          </w:tcPr>
          <w:p w14:paraId="01807249" w14:textId="77777777" w:rsidR="00F718DB" w:rsidRPr="00F718DB" w:rsidRDefault="00F718DB" w:rsidP="00F718DB">
            <w:pPr>
              <w:widowControl/>
              <w:jc w:val="center"/>
            </w:pPr>
            <w:r w:rsidRPr="00F718DB">
              <w:t>X</w:t>
            </w:r>
          </w:p>
        </w:tc>
        <w:tc>
          <w:tcPr>
            <w:tcW w:w="2060" w:type="dxa"/>
          </w:tcPr>
          <w:p w14:paraId="37AD0022" w14:textId="77777777" w:rsidR="00F718DB" w:rsidRPr="00F718DB" w:rsidRDefault="00F718DB" w:rsidP="00F718DB">
            <w:pPr>
              <w:widowControl/>
              <w:jc w:val="center"/>
            </w:pPr>
          </w:p>
        </w:tc>
      </w:tr>
      <w:tr w:rsidR="00F718DB" w:rsidRPr="00F718DB" w14:paraId="6B52DFB1" w14:textId="77777777" w:rsidTr="00A06146">
        <w:trPr>
          <w:trHeight w:hRule="exact" w:val="273"/>
        </w:trPr>
        <w:tc>
          <w:tcPr>
            <w:tcW w:w="5694" w:type="dxa"/>
          </w:tcPr>
          <w:p w14:paraId="0B6852C9" w14:textId="77777777" w:rsidR="00F718DB" w:rsidRPr="00F718DB" w:rsidRDefault="00F718DB" w:rsidP="00F718DB">
            <w:pPr>
              <w:widowControl/>
            </w:pPr>
            <w:r w:rsidRPr="00F718DB">
              <w:t>The surface or surfaces from which the examination shall be performed</w:t>
            </w:r>
          </w:p>
        </w:tc>
        <w:tc>
          <w:tcPr>
            <w:tcW w:w="1853" w:type="dxa"/>
          </w:tcPr>
          <w:p w14:paraId="3C3C9049" w14:textId="77777777" w:rsidR="00F718DB" w:rsidRPr="00F718DB" w:rsidRDefault="00F718DB" w:rsidP="00F718DB">
            <w:pPr>
              <w:widowControl/>
              <w:jc w:val="center"/>
            </w:pPr>
            <w:r w:rsidRPr="00F718DB">
              <w:t>X</w:t>
            </w:r>
          </w:p>
        </w:tc>
        <w:tc>
          <w:tcPr>
            <w:tcW w:w="2060" w:type="dxa"/>
          </w:tcPr>
          <w:p w14:paraId="7A7811E1" w14:textId="77777777" w:rsidR="00F718DB" w:rsidRPr="00F718DB" w:rsidRDefault="00F718DB" w:rsidP="00F718DB">
            <w:pPr>
              <w:widowControl/>
              <w:jc w:val="center"/>
            </w:pPr>
          </w:p>
        </w:tc>
      </w:tr>
      <w:tr w:rsidR="00F718DB" w:rsidRPr="00F718DB" w14:paraId="695604B7" w14:textId="77777777" w:rsidTr="00A06146">
        <w:trPr>
          <w:trHeight w:hRule="exact" w:val="534"/>
        </w:trPr>
        <w:tc>
          <w:tcPr>
            <w:tcW w:w="5694" w:type="dxa"/>
          </w:tcPr>
          <w:p w14:paraId="655C8C59" w14:textId="77777777" w:rsidR="00F718DB" w:rsidRPr="00F718DB" w:rsidRDefault="00F718DB" w:rsidP="00F718DB">
            <w:pPr>
              <w:widowControl/>
            </w:pPr>
            <w:r w:rsidRPr="00F718DB">
              <w:t>Ultrasonic techniques [pulsed-echo, phased array, or time of flight diffraction (TOFD)]</w:t>
            </w:r>
          </w:p>
        </w:tc>
        <w:tc>
          <w:tcPr>
            <w:tcW w:w="1853" w:type="dxa"/>
          </w:tcPr>
          <w:p w14:paraId="2A8126B3" w14:textId="77777777" w:rsidR="00F718DB" w:rsidRPr="00F718DB" w:rsidRDefault="00F718DB" w:rsidP="00F718DB">
            <w:pPr>
              <w:widowControl/>
              <w:jc w:val="center"/>
            </w:pPr>
            <w:r w:rsidRPr="00F718DB">
              <w:t>X</w:t>
            </w:r>
          </w:p>
        </w:tc>
        <w:tc>
          <w:tcPr>
            <w:tcW w:w="2060" w:type="dxa"/>
          </w:tcPr>
          <w:p w14:paraId="37B657E0" w14:textId="77777777" w:rsidR="00F718DB" w:rsidRPr="00F718DB" w:rsidRDefault="00F718DB" w:rsidP="00F718DB">
            <w:pPr>
              <w:widowControl/>
              <w:jc w:val="center"/>
            </w:pPr>
          </w:p>
        </w:tc>
      </w:tr>
      <w:tr w:rsidR="00F718DB" w:rsidRPr="00F718DB" w14:paraId="41DEAF38" w14:textId="77777777" w:rsidTr="00A06146">
        <w:trPr>
          <w:trHeight w:hRule="exact" w:val="312"/>
        </w:trPr>
        <w:tc>
          <w:tcPr>
            <w:tcW w:w="5694" w:type="dxa"/>
          </w:tcPr>
          <w:p w14:paraId="23FFC03E" w14:textId="77777777" w:rsidR="00F718DB" w:rsidRPr="00F718DB" w:rsidRDefault="00F718DB" w:rsidP="00F718DB">
            <w:pPr>
              <w:widowControl/>
            </w:pPr>
            <w:r w:rsidRPr="00F718DB">
              <w:t>Angles and mode(s) of wave propagation in the material</w:t>
            </w:r>
          </w:p>
        </w:tc>
        <w:tc>
          <w:tcPr>
            <w:tcW w:w="1853" w:type="dxa"/>
          </w:tcPr>
          <w:p w14:paraId="257EC33F" w14:textId="77777777" w:rsidR="00F718DB" w:rsidRPr="00F718DB" w:rsidRDefault="00F718DB" w:rsidP="00F718DB">
            <w:pPr>
              <w:widowControl/>
              <w:jc w:val="center"/>
            </w:pPr>
            <w:r w:rsidRPr="00F718DB">
              <w:t>X</w:t>
            </w:r>
          </w:p>
        </w:tc>
        <w:tc>
          <w:tcPr>
            <w:tcW w:w="2060" w:type="dxa"/>
          </w:tcPr>
          <w:p w14:paraId="0B150E9F" w14:textId="77777777" w:rsidR="00F718DB" w:rsidRPr="00F718DB" w:rsidRDefault="00F718DB" w:rsidP="00F718DB">
            <w:pPr>
              <w:widowControl/>
              <w:jc w:val="center"/>
            </w:pPr>
          </w:p>
        </w:tc>
      </w:tr>
      <w:tr w:rsidR="00F718DB" w:rsidRPr="00F718DB" w14:paraId="2D40210F" w14:textId="77777777" w:rsidTr="00A06146">
        <w:trPr>
          <w:trHeight w:hRule="exact" w:val="318"/>
        </w:trPr>
        <w:tc>
          <w:tcPr>
            <w:tcW w:w="5694" w:type="dxa"/>
          </w:tcPr>
          <w:p w14:paraId="16F4DFCC" w14:textId="77777777" w:rsidR="00F718DB" w:rsidRPr="00F718DB" w:rsidRDefault="00F718DB" w:rsidP="00F718DB">
            <w:pPr>
              <w:widowControl/>
            </w:pPr>
            <w:r w:rsidRPr="00F718DB">
              <w:t>Search unit type, frequency(</w:t>
            </w:r>
            <w:proofErr w:type="spellStart"/>
            <w:r w:rsidRPr="00F718DB">
              <w:t>ies</w:t>
            </w:r>
            <w:proofErr w:type="spellEnd"/>
            <w:r w:rsidRPr="00F718DB">
              <w:t>), and transducer size(s)</w:t>
            </w:r>
          </w:p>
        </w:tc>
        <w:tc>
          <w:tcPr>
            <w:tcW w:w="1853" w:type="dxa"/>
          </w:tcPr>
          <w:p w14:paraId="4B3A5087" w14:textId="77777777" w:rsidR="00F718DB" w:rsidRPr="00F718DB" w:rsidRDefault="00F718DB" w:rsidP="00F718DB">
            <w:pPr>
              <w:widowControl/>
              <w:jc w:val="center"/>
            </w:pPr>
            <w:r w:rsidRPr="00F718DB">
              <w:t>X</w:t>
            </w:r>
          </w:p>
        </w:tc>
        <w:tc>
          <w:tcPr>
            <w:tcW w:w="2060" w:type="dxa"/>
          </w:tcPr>
          <w:p w14:paraId="17302675" w14:textId="77777777" w:rsidR="00F718DB" w:rsidRPr="00F718DB" w:rsidRDefault="00F718DB" w:rsidP="00F718DB">
            <w:pPr>
              <w:widowControl/>
              <w:jc w:val="center"/>
            </w:pPr>
          </w:p>
        </w:tc>
      </w:tr>
      <w:tr w:rsidR="00F718DB" w:rsidRPr="00F718DB" w14:paraId="14038F45" w14:textId="77777777" w:rsidTr="00A06146">
        <w:trPr>
          <w:trHeight w:hRule="exact" w:val="318"/>
        </w:trPr>
        <w:tc>
          <w:tcPr>
            <w:tcW w:w="5694" w:type="dxa"/>
          </w:tcPr>
          <w:p w14:paraId="10410C07" w14:textId="77777777" w:rsidR="00F718DB" w:rsidRPr="00F718DB" w:rsidRDefault="00F718DB" w:rsidP="00F718DB">
            <w:pPr>
              <w:widowControl/>
            </w:pPr>
            <w:r w:rsidRPr="00F718DB">
              <w:t>Special search units, wedges, shoes, or saddles</w:t>
            </w:r>
          </w:p>
        </w:tc>
        <w:tc>
          <w:tcPr>
            <w:tcW w:w="1853" w:type="dxa"/>
          </w:tcPr>
          <w:p w14:paraId="2A771846" w14:textId="77777777" w:rsidR="00F718DB" w:rsidRPr="00F718DB" w:rsidRDefault="00F718DB" w:rsidP="00F718DB">
            <w:pPr>
              <w:widowControl/>
              <w:jc w:val="center"/>
            </w:pPr>
            <w:r w:rsidRPr="00F718DB">
              <w:t>X</w:t>
            </w:r>
          </w:p>
        </w:tc>
        <w:tc>
          <w:tcPr>
            <w:tcW w:w="2060" w:type="dxa"/>
          </w:tcPr>
          <w:p w14:paraId="35EB03F5" w14:textId="77777777" w:rsidR="00F718DB" w:rsidRPr="00F718DB" w:rsidRDefault="00F718DB" w:rsidP="00F718DB">
            <w:pPr>
              <w:widowControl/>
              <w:jc w:val="center"/>
            </w:pPr>
          </w:p>
        </w:tc>
      </w:tr>
      <w:tr w:rsidR="00F718DB" w:rsidRPr="00F718DB" w14:paraId="18C44D04" w14:textId="77777777" w:rsidTr="00A06146">
        <w:trPr>
          <w:trHeight w:hRule="exact" w:val="318"/>
        </w:trPr>
        <w:tc>
          <w:tcPr>
            <w:tcW w:w="5694" w:type="dxa"/>
          </w:tcPr>
          <w:p w14:paraId="679C058F" w14:textId="77777777" w:rsidR="00F718DB" w:rsidRPr="00F718DB" w:rsidRDefault="00F718DB" w:rsidP="00F718DB">
            <w:pPr>
              <w:widowControl/>
            </w:pPr>
            <w:r w:rsidRPr="00F718DB">
              <w:t>Type of couplant and application</w:t>
            </w:r>
          </w:p>
        </w:tc>
        <w:tc>
          <w:tcPr>
            <w:tcW w:w="1853" w:type="dxa"/>
          </w:tcPr>
          <w:p w14:paraId="678E2154" w14:textId="77777777" w:rsidR="00F718DB" w:rsidRPr="00F718DB" w:rsidRDefault="00F718DB" w:rsidP="00F718DB">
            <w:pPr>
              <w:widowControl/>
              <w:jc w:val="center"/>
            </w:pPr>
          </w:p>
        </w:tc>
        <w:tc>
          <w:tcPr>
            <w:tcW w:w="2060" w:type="dxa"/>
          </w:tcPr>
          <w:p w14:paraId="52A18050" w14:textId="77777777" w:rsidR="00F718DB" w:rsidRPr="00F718DB" w:rsidRDefault="00F718DB" w:rsidP="00F718DB">
            <w:pPr>
              <w:widowControl/>
              <w:jc w:val="center"/>
            </w:pPr>
            <w:r w:rsidRPr="00F718DB">
              <w:t>X</w:t>
            </w:r>
          </w:p>
        </w:tc>
      </w:tr>
      <w:tr w:rsidR="00F718DB" w:rsidRPr="00F718DB" w14:paraId="65072594" w14:textId="77777777" w:rsidTr="00A06146">
        <w:trPr>
          <w:trHeight w:hRule="exact" w:val="318"/>
        </w:trPr>
        <w:tc>
          <w:tcPr>
            <w:tcW w:w="5694" w:type="dxa"/>
          </w:tcPr>
          <w:p w14:paraId="3DCB3EA9" w14:textId="77777777" w:rsidR="00F718DB" w:rsidRPr="00F718DB" w:rsidRDefault="00F718DB" w:rsidP="00F718DB">
            <w:pPr>
              <w:widowControl/>
            </w:pPr>
            <w:r w:rsidRPr="00F718DB">
              <w:t>Directions, extent, and method of scanning</w:t>
            </w:r>
          </w:p>
        </w:tc>
        <w:tc>
          <w:tcPr>
            <w:tcW w:w="1853" w:type="dxa"/>
          </w:tcPr>
          <w:p w14:paraId="392FB9AE" w14:textId="77777777" w:rsidR="00F718DB" w:rsidRPr="00F718DB" w:rsidRDefault="00F718DB" w:rsidP="00F718DB">
            <w:pPr>
              <w:widowControl/>
              <w:jc w:val="center"/>
            </w:pPr>
            <w:r w:rsidRPr="00F718DB">
              <w:t>X</w:t>
            </w:r>
          </w:p>
        </w:tc>
        <w:tc>
          <w:tcPr>
            <w:tcW w:w="2060" w:type="dxa"/>
          </w:tcPr>
          <w:p w14:paraId="76F30B58" w14:textId="77777777" w:rsidR="00F718DB" w:rsidRPr="00F718DB" w:rsidRDefault="00F718DB" w:rsidP="00F718DB">
            <w:pPr>
              <w:widowControl/>
              <w:jc w:val="center"/>
            </w:pPr>
          </w:p>
        </w:tc>
      </w:tr>
      <w:tr w:rsidR="00F718DB" w:rsidRPr="00F718DB" w14:paraId="4D8D2697" w14:textId="77777777" w:rsidTr="00A06146">
        <w:trPr>
          <w:trHeight w:hRule="exact" w:val="318"/>
        </w:trPr>
        <w:tc>
          <w:tcPr>
            <w:tcW w:w="5694" w:type="dxa"/>
          </w:tcPr>
          <w:p w14:paraId="5E398D49" w14:textId="77777777" w:rsidR="00F718DB" w:rsidRPr="00F718DB" w:rsidRDefault="00F718DB" w:rsidP="00F718DB">
            <w:pPr>
              <w:widowControl/>
            </w:pPr>
            <w:r w:rsidRPr="00F718DB">
              <w:t>Recording equipment, as applicable</w:t>
            </w:r>
          </w:p>
        </w:tc>
        <w:tc>
          <w:tcPr>
            <w:tcW w:w="1853" w:type="dxa"/>
          </w:tcPr>
          <w:p w14:paraId="60EE0049" w14:textId="77777777" w:rsidR="00F718DB" w:rsidRPr="00F718DB" w:rsidRDefault="00F718DB" w:rsidP="00F718DB">
            <w:pPr>
              <w:widowControl/>
              <w:jc w:val="center"/>
            </w:pPr>
          </w:p>
        </w:tc>
        <w:tc>
          <w:tcPr>
            <w:tcW w:w="2060" w:type="dxa"/>
          </w:tcPr>
          <w:p w14:paraId="258DD766" w14:textId="77777777" w:rsidR="00F718DB" w:rsidRPr="00F718DB" w:rsidRDefault="00F718DB" w:rsidP="00F718DB">
            <w:pPr>
              <w:widowControl/>
              <w:jc w:val="center"/>
            </w:pPr>
            <w:r w:rsidRPr="00F718DB">
              <w:t>X</w:t>
            </w:r>
          </w:p>
        </w:tc>
      </w:tr>
      <w:tr w:rsidR="00F718DB" w:rsidRPr="00F718DB" w14:paraId="5E4555E5" w14:textId="77777777" w:rsidTr="00A06146">
        <w:trPr>
          <w:trHeight w:hRule="exact" w:val="318"/>
        </w:trPr>
        <w:tc>
          <w:tcPr>
            <w:tcW w:w="5694" w:type="dxa"/>
          </w:tcPr>
          <w:p w14:paraId="3B0E5416" w14:textId="77777777" w:rsidR="00F718DB" w:rsidRPr="00F718DB" w:rsidRDefault="00F718DB" w:rsidP="00F718DB">
            <w:pPr>
              <w:widowControl/>
            </w:pPr>
            <w:r w:rsidRPr="00F718DB">
              <w:t>Rotating, revolving, or scanning mechanisms</w:t>
            </w:r>
          </w:p>
        </w:tc>
        <w:tc>
          <w:tcPr>
            <w:tcW w:w="1853" w:type="dxa"/>
          </w:tcPr>
          <w:p w14:paraId="2FBC92AE" w14:textId="6F256321" w:rsidR="00F718DB" w:rsidRPr="00F718DB" w:rsidRDefault="0031184F" w:rsidP="00F718DB">
            <w:pPr>
              <w:widowControl/>
              <w:jc w:val="center"/>
            </w:pPr>
            <w:r>
              <w:t>X</w:t>
            </w:r>
          </w:p>
        </w:tc>
        <w:tc>
          <w:tcPr>
            <w:tcW w:w="2060" w:type="dxa"/>
          </w:tcPr>
          <w:p w14:paraId="7053EA03" w14:textId="77777777" w:rsidR="00F718DB" w:rsidRPr="00F718DB" w:rsidRDefault="00F718DB" w:rsidP="00F718DB">
            <w:pPr>
              <w:widowControl/>
              <w:jc w:val="center"/>
            </w:pPr>
          </w:p>
        </w:tc>
      </w:tr>
      <w:tr w:rsidR="00F718DB" w:rsidRPr="00F718DB" w14:paraId="06D9BE53" w14:textId="77777777" w:rsidTr="00A06146">
        <w:trPr>
          <w:trHeight w:hRule="exact" w:val="318"/>
        </w:trPr>
        <w:tc>
          <w:tcPr>
            <w:tcW w:w="5694" w:type="dxa"/>
          </w:tcPr>
          <w:p w14:paraId="24FD261C" w14:textId="77777777" w:rsidR="00F718DB" w:rsidRPr="00F718DB" w:rsidRDefault="00F718DB" w:rsidP="00F718DB">
            <w:pPr>
              <w:widowControl/>
            </w:pPr>
            <w:r w:rsidRPr="00F718DB">
              <w:t>Detailed scan plan</w:t>
            </w:r>
          </w:p>
        </w:tc>
        <w:tc>
          <w:tcPr>
            <w:tcW w:w="1853" w:type="dxa"/>
          </w:tcPr>
          <w:p w14:paraId="1EABB393" w14:textId="77777777" w:rsidR="00F718DB" w:rsidRPr="00F718DB" w:rsidRDefault="00F718DB" w:rsidP="00F718DB">
            <w:pPr>
              <w:widowControl/>
              <w:jc w:val="center"/>
            </w:pPr>
            <w:r w:rsidRPr="00F718DB">
              <w:t>X</w:t>
            </w:r>
          </w:p>
        </w:tc>
        <w:tc>
          <w:tcPr>
            <w:tcW w:w="2060" w:type="dxa"/>
          </w:tcPr>
          <w:p w14:paraId="3C14D91B" w14:textId="77777777" w:rsidR="00F718DB" w:rsidRPr="00F718DB" w:rsidRDefault="00F718DB" w:rsidP="00F718DB">
            <w:pPr>
              <w:widowControl/>
              <w:jc w:val="center"/>
            </w:pPr>
          </w:p>
        </w:tc>
      </w:tr>
      <w:tr w:rsidR="00F718DB" w:rsidRPr="00F718DB" w14:paraId="4EB7B34D" w14:textId="77777777" w:rsidTr="00A06146">
        <w:trPr>
          <w:trHeight w:hRule="exact" w:val="318"/>
        </w:trPr>
        <w:tc>
          <w:tcPr>
            <w:tcW w:w="5694" w:type="dxa"/>
          </w:tcPr>
          <w:p w14:paraId="6A671DA3" w14:textId="77777777" w:rsidR="00F718DB" w:rsidRPr="00F718DB" w:rsidRDefault="00F718DB" w:rsidP="00F718DB">
            <w:pPr>
              <w:widowControl/>
            </w:pPr>
            <w:r w:rsidRPr="00F718DB">
              <w:t>Calibration procedure</w:t>
            </w:r>
          </w:p>
        </w:tc>
        <w:tc>
          <w:tcPr>
            <w:tcW w:w="1853" w:type="dxa"/>
          </w:tcPr>
          <w:p w14:paraId="10E8EBDB" w14:textId="77777777" w:rsidR="00F718DB" w:rsidRPr="00F718DB" w:rsidRDefault="00F718DB" w:rsidP="00F718DB">
            <w:pPr>
              <w:widowControl/>
              <w:jc w:val="center"/>
            </w:pPr>
            <w:r w:rsidRPr="00F718DB">
              <w:t>X</w:t>
            </w:r>
          </w:p>
        </w:tc>
        <w:tc>
          <w:tcPr>
            <w:tcW w:w="2060" w:type="dxa"/>
          </w:tcPr>
          <w:p w14:paraId="52ACEAC7" w14:textId="77777777" w:rsidR="00F718DB" w:rsidRPr="00F718DB" w:rsidRDefault="00F718DB" w:rsidP="00F718DB">
            <w:pPr>
              <w:widowControl/>
              <w:jc w:val="center"/>
            </w:pPr>
          </w:p>
        </w:tc>
      </w:tr>
      <w:tr w:rsidR="00F718DB" w:rsidRPr="00F718DB" w14:paraId="19F8F2A9" w14:textId="77777777" w:rsidTr="00A06146">
        <w:trPr>
          <w:trHeight w:hRule="exact" w:val="561"/>
        </w:trPr>
        <w:tc>
          <w:tcPr>
            <w:tcW w:w="5694" w:type="dxa"/>
          </w:tcPr>
          <w:p w14:paraId="78667719" w14:textId="77777777" w:rsidR="00F718DB" w:rsidRPr="00F718DB" w:rsidRDefault="00F718DB" w:rsidP="00F718DB">
            <w:pPr>
              <w:widowControl/>
            </w:pPr>
            <w:r w:rsidRPr="00F718DB">
              <w:t>Evaluation of screen height linearity and amplitude control linearity, as in accord with ASME Section V, Article 4</w:t>
            </w:r>
          </w:p>
        </w:tc>
        <w:tc>
          <w:tcPr>
            <w:tcW w:w="1853" w:type="dxa"/>
          </w:tcPr>
          <w:p w14:paraId="0DF3EA07" w14:textId="77777777" w:rsidR="00F718DB" w:rsidRPr="00F718DB" w:rsidRDefault="00F718DB" w:rsidP="00F718DB">
            <w:pPr>
              <w:widowControl/>
              <w:jc w:val="center"/>
            </w:pPr>
            <w:r w:rsidRPr="00F718DB">
              <w:t>X</w:t>
            </w:r>
          </w:p>
        </w:tc>
        <w:tc>
          <w:tcPr>
            <w:tcW w:w="2060" w:type="dxa"/>
          </w:tcPr>
          <w:p w14:paraId="6165D067" w14:textId="77777777" w:rsidR="00F718DB" w:rsidRPr="00F718DB" w:rsidRDefault="00F718DB" w:rsidP="00F718DB">
            <w:pPr>
              <w:widowControl/>
              <w:jc w:val="center"/>
            </w:pPr>
          </w:p>
        </w:tc>
      </w:tr>
    </w:tbl>
    <w:p w14:paraId="7E81FECE" w14:textId="77777777" w:rsidR="00F718DB" w:rsidRPr="00F718DB" w:rsidRDefault="00F718DB" w:rsidP="00F718DB">
      <w:pPr>
        <w:widowControl/>
      </w:pPr>
    </w:p>
    <w:p w14:paraId="4DC26597" w14:textId="284F7B73" w:rsidR="00F718DB" w:rsidRDefault="00F718DB" w:rsidP="00F718DB">
      <w:pPr>
        <w:widowControl/>
      </w:pPr>
    </w:p>
    <w:p w14:paraId="0C3FA4ED" w14:textId="3F9959A8" w:rsidR="00A96702" w:rsidRDefault="00A96702" w:rsidP="00F718DB">
      <w:pPr>
        <w:widowControl/>
      </w:pPr>
    </w:p>
    <w:p w14:paraId="567C0E3F" w14:textId="4D2DBDA0" w:rsidR="009D6C92" w:rsidRDefault="004940C2" w:rsidP="009D6C92">
      <w:pPr>
        <w:tabs>
          <w:tab w:val="left" w:pos="554"/>
        </w:tabs>
        <w:spacing w:before="56"/>
        <w:rPr>
          <w:rFonts w:ascii="Calibri"/>
          <w:spacing w:val="-1"/>
        </w:rPr>
      </w:pPr>
      <w:r>
        <w:rPr>
          <w:rFonts w:ascii="Calibri"/>
          <w:spacing w:val="-1"/>
        </w:rPr>
        <w:t>Create paragraph</w:t>
      </w:r>
      <w:r w:rsidR="009D6C92" w:rsidRPr="009D6C92">
        <w:rPr>
          <w:rFonts w:ascii="Calibri"/>
          <w:spacing w:val="-1"/>
        </w:rPr>
        <w:t xml:space="preserve"> 12.2.1</w:t>
      </w:r>
    </w:p>
    <w:p w14:paraId="41582F87" w14:textId="77777777" w:rsidR="009D6C92" w:rsidRPr="009D6C92" w:rsidRDefault="009D6C92" w:rsidP="009D6C92">
      <w:pPr>
        <w:tabs>
          <w:tab w:val="left" w:pos="554"/>
        </w:tabs>
        <w:spacing w:before="56"/>
        <w:rPr>
          <w:rFonts w:ascii="Calibri"/>
          <w:spacing w:val="-1"/>
        </w:rPr>
      </w:pPr>
    </w:p>
    <w:p w14:paraId="703B6718" w14:textId="77777777" w:rsidR="009D6C92" w:rsidRDefault="009D6C92" w:rsidP="009D6C92">
      <w:pPr>
        <w:tabs>
          <w:tab w:val="left" w:pos="554"/>
        </w:tabs>
        <w:spacing w:before="56"/>
        <w:rPr>
          <w:rFonts w:ascii="Calibri"/>
          <w:spacing w:val="-1"/>
        </w:rPr>
      </w:pPr>
      <w:proofErr w:type="gramStart"/>
      <w:r w:rsidRPr="009D6C92">
        <w:rPr>
          <w:rFonts w:ascii="Calibri"/>
          <w:b/>
          <w:spacing w:val="-1"/>
        </w:rPr>
        <w:t>12.2.1</w:t>
      </w:r>
      <w:r w:rsidRPr="009D6C92">
        <w:rPr>
          <w:rFonts w:ascii="Calibri"/>
          <w:spacing w:val="-1"/>
        </w:rPr>
        <w:t xml:space="preserve">  AUT</w:t>
      </w:r>
      <w:proofErr w:type="gramEnd"/>
      <w:r w:rsidRPr="009D6C92">
        <w:rPr>
          <w:rFonts w:ascii="Calibri"/>
          <w:spacing w:val="-1"/>
        </w:rPr>
        <w:t xml:space="preserve"> personnel certification falls under UT requirements.</w:t>
      </w:r>
      <w:r w:rsidRPr="004002EC">
        <w:rPr>
          <w:rFonts w:ascii="Calibri"/>
          <w:spacing w:val="-1"/>
        </w:rPr>
        <w:t xml:space="preserve">  </w:t>
      </w:r>
    </w:p>
    <w:p w14:paraId="791161B6" w14:textId="55660ADE" w:rsidR="009D6C92" w:rsidRDefault="009D6C92" w:rsidP="00F718DB">
      <w:pPr>
        <w:widowControl/>
      </w:pPr>
    </w:p>
    <w:p w14:paraId="733E482F" w14:textId="77777777" w:rsidR="00B73262" w:rsidRPr="007D3617" w:rsidRDefault="00B73262" w:rsidP="00B73262">
      <w:pPr>
        <w:rPr>
          <w:highlight w:val="yellow"/>
        </w:rPr>
      </w:pPr>
      <w:r w:rsidRPr="007D3617">
        <w:rPr>
          <w:highlight w:val="yellow"/>
        </w:rPr>
        <w:t>Current:</w:t>
      </w:r>
    </w:p>
    <w:p w14:paraId="37641A8D" w14:textId="77777777" w:rsidR="00B73262" w:rsidRPr="007D3617" w:rsidRDefault="00B73262" w:rsidP="00B73262">
      <w:pPr>
        <w:rPr>
          <w:highlight w:val="yellow"/>
        </w:rPr>
      </w:pPr>
      <w:r w:rsidRPr="007D3617">
        <w:rPr>
          <w:b/>
          <w:bCs/>
          <w:highlight w:val="yellow"/>
        </w:rPr>
        <w:t>12.3.3</w:t>
      </w:r>
      <w:r w:rsidRPr="007D3617">
        <w:rPr>
          <w:highlight w:val="yellow"/>
        </w:rPr>
        <w:t>    Reference standards of the same configuration of the test material shall be scanned dynamically at the same speed at which the examination will be performed.</w:t>
      </w:r>
    </w:p>
    <w:p w14:paraId="165B6738" w14:textId="77777777" w:rsidR="00B73262" w:rsidRPr="007D3617" w:rsidRDefault="00B73262" w:rsidP="00B73262">
      <w:pPr>
        <w:rPr>
          <w:highlight w:val="yellow"/>
        </w:rPr>
      </w:pPr>
    </w:p>
    <w:p w14:paraId="4B939A92" w14:textId="77777777" w:rsidR="00B73262" w:rsidRPr="007D3617" w:rsidRDefault="00B73262" w:rsidP="00B73262">
      <w:pPr>
        <w:rPr>
          <w:highlight w:val="yellow"/>
        </w:rPr>
      </w:pPr>
      <w:r w:rsidRPr="007D3617">
        <w:rPr>
          <w:b/>
          <w:bCs/>
          <w:highlight w:val="yellow"/>
        </w:rPr>
        <w:t xml:space="preserve">12.3.4    </w:t>
      </w:r>
      <w:r w:rsidRPr="007D3617">
        <w:rPr>
          <w:highlight w:val="yellow"/>
        </w:rPr>
        <w:t>Overall dimensions and shape of the reference standard shall be determined by the size of the search unit array and scanning device.</w:t>
      </w:r>
    </w:p>
    <w:p w14:paraId="789DBAF6" w14:textId="77777777" w:rsidR="00B73262" w:rsidRPr="007D3617" w:rsidRDefault="00B73262" w:rsidP="00B73262">
      <w:pPr>
        <w:rPr>
          <w:b/>
          <w:bCs/>
          <w:highlight w:val="yellow"/>
        </w:rPr>
      </w:pPr>
    </w:p>
    <w:p w14:paraId="561A6D19" w14:textId="77777777" w:rsidR="00B73262" w:rsidRPr="007D3617" w:rsidRDefault="00B73262" w:rsidP="00B73262">
      <w:pPr>
        <w:rPr>
          <w:highlight w:val="yellow"/>
        </w:rPr>
      </w:pPr>
      <w:r w:rsidRPr="007D3617">
        <w:rPr>
          <w:b/>
          <w:bCs/>
          <w:highlight w:val="yellow"/>
        </w:rPr>
        <w:t>12.3.5</w:t>
      </w:r>
      <w:r w:rsidRPr="007D3617">
        <w:rPr>
          <w:highlight w:val="yellow"/>
        </w:rPr>
        <w:t>   Reference standards shall be of the same product form, P-number grouping, nominal thickness, and radius (±10%).</w:t>
      </w:r>
    </w:p>
    <w:p w14:paraId="46BBC788" w14:textId="757B835C" w:rsidR="009D6C92" w:rsidRPr="007D3617" w:rsidRDefault="009D6C92" w:rsidP="00F718DB">
      <w:pPr>
        <w:widowControl/>
        <w:rPr>
          <w:highlight w:val="yellow"/>
        </w:rPr>
      </w:pPr>
    </w:p>
    <w:p w14:paraId="441043C2" w14:textId="77777777" w:rsidR="007D3617" w:rsidRPr="007D3617" w:rsidRDefault="007D3617" w:rsidP="007D3617">
      <w:pPr>
        <w:rPr>
          <w:highlight w:val="yellow"/>
        </w:rPr>
      </w:pPr>
      <w:r w:rsidRPr="007D3617">
        <w:rPr>
          <w:highlight w:val="yellow"/>
        </w:rPr>
        <w:t>Proposed:</w:t>
      </w:r>
    </w:p>
    <w:p w14:paraId="3F044C75" w14:textId="77777777" w:rsidR="007D3617" w:rsidRPr="007D3617" w:rsidRDefault="007D3617" w:rsidP="007D3617">
      <w:pPr>
        <w:rPr>
          <w:highlight w:val="yellow"/>
          <w:u w:val="single"/>
        </w:rPr>
      </w:pPr>
      <w:r w:rsidRPr="007D3617">
        <w:rPr>
          <w:b/>
          <w:bCs/>
          <w:highlight w:val="yellow"/>
        </w:rPr>
        <w:t>12.3.3</w:t>
      </w:r>
      <w:r w:rsidRPr="007D3617">
        <w:rPr>
          <w:highlight w:val="yellow"/>
        </w:rPr>
        <w:t xml:space="preserve">   </w:t>
      </w:r>
      <w:r w:rsidRPr="007D3617">
        <w:rPr>
          <w:highlight w:val="yellow"/>
          <w:u w:val="single"/>
        </w:rPr>
        <w:t xml:space="preserve">Calibration and calibration blocks shall be in accordance with ASME Section V, Article 4, except </w:t>
      </w:r>
      <w:proofErr w:type="gramStart"/>
      <w:r w:rsidRPr="007D3617">
        <w:rPr>
          <w:highlight w:val="yellow"/>
          <w:u w:val="single"/>
        </w:rPr>
        <w:t>that  calibration</w:t>
      </w:r>
      <w:proofErr w:type="gramEnd"/>
      <w:r w:rsidRPr="007D3617">
        <w:rPr>
          <w:highlight w:val="yellow"/>
          <w:u w:val="single"/>
        </w:rPr>
        <w:t xml:space="preserve"> block material of P10C may be considered equivalent to P1 material.</w:t>
      </w:r>
    </w:p>
    <w:p w14:paraId="22F5FC52" w14:textId="77777777" w:rsidR="007D3617" w:rsidRPr="007D3617" w:rsidRDefault="007D3617" w:rsidP="007D3617">
      <w:pPr>
        <w:rPr>
          <w:highlight w:val="yellow"/>
          <w:u w:val="single"/>
        </w:rPr>
      </w:pPr>
    </w:p>
    <w:p w14:paraId="51DDAB22" w14:textId="77777777" w:rsidR="007D3617" w:rsidRPr="007D3617" w:rsidRDefault="007D3617" w:rsidP="007D3617">
      <w:pPr>
        <w:rPr>
          <w:strike/>
          <w:highlight w:val="yellow"/>
        </w:rPr>
      </w:pPr>
      <w:r w:rsidRPr="007D3617">
        <w:rPr>
          <w:b/>
          <w:bCs/>
          <w:strike/>
          <w:highlight w:val="yellow"/>
        </w:rPr>
        <w:t xml:space="preserve">12.3.4    </w:t>
      </w:r>
      <w:r w:rsidRPr="007D3617">
        <w:rPr>
          <w:strike/>
          <w:highlight w:val="yellow"/>
        </w:rPr>
        <w:t>Overall dimensions and shape of the reference standard shall be determined by the size of the search unit array and scanning device.</w:t>
      </w:r>
    </w:p>
    <w:p w14:paraId="3FFB0CEC" w14:textId="77777777" w:rsidR="007D3617" w:rsidRPr="007D3617" w:rsidRDefault="007D3617" w:rsidP="007D3617">
      <w:pPr>
        <w:rPr>
          <w:b/>
          <w:bCs/>
          <w:highlight w:val="yellow"/>
        </w:rPr>
      </w:pPr>
    </w:p>
    <w:p w14:paraId="1D2B7DD9" w14:textId="77777777" w:rsidR="007D3617" w:rsidRDefault="007D3617" w:rsidP="007D3617">
      <w:pPr>
        <w:rPr>
          <w:strike/>
        </w:rPr>
      </w:pPr>
      <w:r w:rsidRPr="007D3617">
        <w:rPr>
          <w:b/>
          <w:bCs/>
          <w:strike/>
          <w:highlight w:val="yellow"/>
        </w:rPr>
        <w:t>12.3.5</w:t>
      </w:r>
      <w:r w:rsidRPr="007D3617">
        <w:rPr>
          <w:strike/>
          <w:highlight w:val="yellow"/>
        </w:rPr>
        <w:t>   Reference standards shall be of the same product form, P-number grouping, nominal thickness, and radius (±10%).</w:t>
      </w:r>
    </w:p>
    <w:p w14:paraId="58F6E292" w14:textId="4D150CE4" w:rsidR="00A96702" w:rsidRDefault="00A96702" w:rsidP="00A96702">
      <w:pPr>
        <w:widowControl/>
      </w:pPr>
    </w:p>
    <w:p w14:paraId="3B9C65C3" w14:textId="197D861C" w:rsidR="000B06FB" w:rsidRDefault="000B06FB" w:rsidP="00A96702">
      <w:pPr>
        <w:widowControl/>
      </w:pPr>
      <w:r>
        <w:t>Current 12.4.3</w:t>
      </w:r>
    </w:p>
    <w:p w14:paraId="7F8EABEC" w14:textId="7F9FC182" w:rsidR="000B06FB" w:rsidRDefault="000B06FB" w:rsidP="00A96702">
      <w:pPr>
        <w:widowControl/>
      </w:pPr>
    </w:p>
    <w:p w14:paraId="2ECFA146" w14:textId="3BBC8BF9" w:rsidR="000B06FB" w:rsidRDefault="000B06FB" w:rsidP="00A96702">
      <w:pPr>
        <w:widowControl/>
      </w:pPr>
      <w:proofErr w:type="gramStart"/>
      <w:r w:rsidRPr="000B06FB">
        <w:rPr>
          <w:b/>
        </w:rPr>
        <w:t>12.4.3</w:t>
      </w:r>
      <w:r>
        <w:t xml:space="preserve">  </w:t>
      </w:r>
      <w:r w:rsidRPr="000B06FB">
        <w:t>Phased</w:t>
      </w:r>
      <w:proofErr w:type="gramEnd"/>
      <w:r w:rsidRPr="000B06FB">
        <w:t xml:space="preserve"> array or multi-channel pulsed-echo focused search units utilizing zone discrimination shall be utilized. Time of flight diffraction (TOFD) may be used in addition to the above</w:t>
      </w:r>
      <w:r>
        <w:t>.</w:t>
      </w:r>
    </w:p>
    <w:p w14:paraId="114F13A7" w14:textId="2D66F595" w:rsidR="000B06FB" w:rsidRDefault="000B06FB" w:rsidP="00A96702">
      <w:pPr>
        <w:widowControl/>
      </w:pPr>
    </w:p>
    <w:p w14:paraId="61E81BC9" w14:textId="3C05C3B6" w:rsidR="000B06FB" w:rsidRDefault="000B06FB" w:rsidP="00A96702">
      <w:pPr>
        <w:widowControl/>
      </w:pPr>
      <w:r>
        <w:t>Proposed 12.4.3</w:t>
      </w:r>
    </w:p>
    <w:p w14:paraId="4431EFD7" w14:textId="4281B636" w:rsidR="000B06FB" w:rsidRDefault="000B06FB" w:rsidP="00A96702">
      <w:pPr>
        <w:widowControl/>
      </w:pPr>
    </w:p>
    <w:p w14:paraId="05380AD1" w14:textId="67783EDA" w:rsidR="000B06FB" w:rsidRDefault="000B06FB" w:rsidP="00A96702">
      <w:pPr>
        <w:widowControl/>
      </w:pPr>
      <w:proofErr w:type="gramStart"/>
      <w:r w:rsidRPr="000B06FB">
        <w:rPr>
          <w:b/>
        </w:rPr>
        <w:t>12.4.3</w:t>
      </w:r>
      <w:r>
        <w:t xml:space="preserve">  </w:t>
      </w:r>
      <w:r w:rsidRPr="000B06FB">
        <w:t>Phased</w:t>
      </w:r>
      <w:proofErr w:type="gramEnd"/>
      <w:r w:rsidRPr="000B06FB">
        <w:t xml:space="preserve"> array or multi-channel pulsed-echo focused search units utilizing zone discrimination shall be utilized. Time of flight diffraction (TOFD) may be used in addition to the above </w:t>
      </w:r>
      <w:r w:rsidRPr="00EB26D4">
        <w:rPr>
          <w:u w:val="single"/>
        </w:rPr>
        <w:t xml:space="preserve">for newly applied welds.  TOFD may be used as a “stand-alone” technique for structural integrity inspection when qualifying </w:t>
      </w:r>
      <w:r w:rsidR="000B7AD1" w:rsidRPr="001717B6">
        <w:rPr>
          <w:color w:val="00B0F0"/>
          <w:u w:val="single"/>
        </w:rPr>
        <w:t>groove</w:t>
      </w:r>
      <w:r w:rsidRPr="00EB26D4">
        <w:rPr>
          <w:u w:val="single"/>
        </w:rPr>
        <w:t xml:space="preserve"> welds in the bottom 4’ of the tank car tank.</w:t>
      </w:r>
    </w:p>
    <w:p w14:paraId="7B3EDD16" w14:textId="77704D7F" w:rsidR="000B06FB" w:rsidRDefault="000B06FB" w:rsidP="00A96702">
      <w:pPr>
        <w:widowControl/>
      </w:pPr>
    </w:p>
    <w:p w14:paraId="6E0311EE" w14:textId="77777777" w:rsidR="00F419EE" w:rsidRDefault="00F419EE" w:rsidP="00A96702">
      <w:pPr>
        <w:widowControl/>
      </w:pPr>
    </w:p>
    <w:p w14:paraId="051FC7E0" w14:textId="77777777" w:rsidR="00F419EE" w:rsidRDefault="00F419EE" w:rsidP="00A96702">
      <w:pPr>
        <w:widowControl/>
      </w:pPr>
    </w:p>
    <w:p w14:paraId="4D48D77F" w14:textId="77777777" w:rsidR="00F419EE" w:rsidRDefault="00F419EE" w:rsidP="00A96702">
      <w:pPr>
        <w:widowControl/>
      </w:pPr>
    </w:p>
    <w:p w14:paraId="10F8DEE6" w14:textId="77777777" w:rsidR="00F419EE" w:rsidRDefault="00F419EE" w:rsidP="00A96702">
      <w:pPr>
        <w:widowControl/>
      </w:pPr>
    </w:p>
    <w:p w14:paraId="2D29AE38" w14:textId="77777777" w:rsidR="00F419EE" w:rsidRDefault="00F419EE" w:rsidP="00A96702">
      <w:pPr>
        <w:widowControl/>
      </w:pPr>
    </w:p>
    <w:p w14:paraId="218EB608" w14:textId="77777777" w:rsidR="00F419EE" w:rsidRDefault="00F419EE" w:rsidP="00A96702">
      <w:pPr>
        <w:widowControl/>
      </w:pPr>
    </w:p>
    <w:p w14:paraId="002124FC" w14:textId="77777777" w:rsidR="00F419EE" w:rsidRDefault="00F419EE" w:rsidP="00A96702">
      <w:pPr>
        <w:widowControl/>
      </w:pPr>
    </w:p>
    <w:p w14:paraId="64815B10" w14:textId="77777777" w:rsidR="00F419EE" w:rsidRDefault="00F419EE" w:rsidP="00A96702">
      <w:pPr>
        <w:widowControl/>
      </w:pPr>
    </w:p>
    <w:p w14:paraId="0452192B" w14:textId="77777777" w:rsidR="00F419EE" w:rsidRDefault="00F419EE" w:rsidP="00A96702">
      <w:pPr>
        <w:widowControl/>
      </w:pPr>
    </w:p>
    <w:p w14:paraId="6F2E911B" w14:textId="77777777" w:rsidR="00F419EE" w:rsidRDefault="00F419EE" w:rsidP="00A96702">
      <w:pPr>
        <w:widowControl/>
      </w:pPr>
    </w:p>
    <w:p w14:paraId="53221FBB" w14:textId="77777777" w:rsidR="00F419EE" w:rsidRDefault="00F419EE" w:rsidP="00A96702">
      <w:pPr>
        <w:widowControl/>
      </w:pPr>
    </w:p>
    <w:p w14:paraId="22DBEB51" w14:textId="77777777" w:rsidR="00F419EE" w:rsidRDefault="00F419EE" w:rsidP="00A96702">
      <w:pPr>
        <w:widowControl/>
      </w:pPr>
    </w:p>
    <w:p w14:paraId="37A45CBB" w14:textId="77777777" w:rsidR="00F419EE" w:rsidRDefault="00F419EE" w:rsidP="00A96702">
      <w:pPr>
        <w:widowControl/>
      </w:pPr>
    </w:p>
    <w:p w14:paraId="3594626C" w14:textId="77777777" w:rsidR="00F419EE" w:rsidRDefault="00F419EE" w:rsidP="00A96702">
      <w:pPr>
        <w:widowControl/>
      </w:pPr>
    </w:p>
    <w:p w14:paraId="25EE12D2" w14:textId="37864867" w:rsidR="00CA4AC5" w:rsidRDefault="0050387E" w:rsidP="00A96702">
      <w:pPr>
        <w:widowControl/>
      </w:pPr>
      <w:r>
        <w:lastRenderedPageBreak/>
        <w:t xml:space="preserve">Current </w:t>
      </w:r>
      <w:r w:rsidR="00A57BF8">
        <w:t>9.</w:t>
      </w:r>
      <w:r w:rsidR="00F419EE">
        <w:t>4</w:t>
      </w:r>
    </w:p>
    <w:p w14:paraId="68040463" w14:textId="7D294A77" w:rsidR="00A57BF8" w:rsidRDefault="00A57BF8" w:rsidP="00A96702">
      <w:pPr>
        <w:widowControl/>
      </w:pPr>
    </w:p>
    <w:p w14:paraId="366ED48B" w14:textId="18909C42" w:rsidR="00F419EE" w:rsidRDefault="00F419EE" w:rsidP="00F419EE">
      <w:pPr>
        <w:widowControl/>
      </w:pPr>
      <w:r>
        <w:t>9.4 Examination</w:t>
      </w:r>
    </w:p>
    <w:p w14:paraId="7EC74D57" w14:textId="77777777" w:rsidR="00F419EE" w:rsidRDefault="00F419EE" w:rsidP="00F419EE">
      <w:pPr>
        <w:widowControl/>
      </w:pPr>
    </w:p>
    <w:p w14:paraId="54DC9650" w14:textId="77777777" w:rsidR="00F419EE" w:rsidRDefault="00F419EE" w:rsidP="00F419EE">
      <w:pPr>
        <w:widowControl/>
      </w:pPr>
      <w:r>
        <w:t>9.4.1 Weld Inspection</w:t>
      </w:r>
    </w:p>
    <w:p w14:paraId="2D7F4F49" w14:textId="77777777" w:rsidR="00F419EE" w:rsidRDefault="00F419EE" w:rsidP="00F419EE">
      <w:pPr>
        <w:widowControl/>
      </w:pPr>
      <w:r>
        <w:t xml:space="preserve">Weld inspection should be made when access is </w:t>
      </w:r>
      <w:proofErr w:type="gramStart"/>
      <w:r>
        <w:t>sufficient</w:t>
      </w:r>
      <w:proofErr w:type="gramEnd"/>
      <w:r>
        <w:t xml:space="preserve"> to place the eye within 24 in. of the</w:t>
      </w:r>
    </w:p>
    <w:p w14:paraId="08115D4B" w14:textId="77777777" w:rsidR="00F419EE" w:rsidRDefault="00F419EE" w:rsidP="00F419EE">
      <w:pPr>
        <w:widowControl/>
      </w:pPr>
      <w:r>
        <w:t>surface to be examined at an angle of not less than 30° to the surface to be examined. Mirrors may</w:t>
      </w:r>
    </w:p>
    <w:p w14:paraId="1D34BB73" w14:textId="77777777" w:rsidR="00F419EE" w:rsidRDefault="00F419EE" w:rsidP="00F419EE">
      <w:pPr>
        <w:widowControl/>
      </w:pPr>
      <w:r>
        <w:t>be used to improve the angle of vision, and aids such as a magnifying lens may be used to assist</w:t>
      </w:r>
    </w:p>
    <w:p w14:paraId="0B07DCE8" w14:textId="77777777" w:rsidR="00F419EE" w:rsidRDefault="00F419EE" w:rsidP="00F419EE">
      <w:pPr>
        <w:widowControl/>
      </w:pPr>
      <w:r>
        <w:t>examinations. The specific part, component, tank, or section thereof, under immediate</w:t>
      </w:r>
    </w:p>
    <w:p w14:paraId="47B2779D" w14:textId="16C03779" w:rsidR="00F419EE" w:rsidRDefault="00F419EE" w:rsidP="00F419EE">
      <w:pPr>
        <w:widowControl/>
      </w:pPr>
      <w:r>
        <w:t xml:space="preserve">examination shall be illuminated with </w:t>
      </w:r>
      <w:proofErr w:type="gramStart"/>
      <w:r>
        <w:t>sufficient</w:t>
      </w:r>
      <w:proofErr w:type="gramEnd"/>
      <w:r>
        <w:t xml:space="preserve"> lighting as defined by the procedure.</w:t>
      </w:r>
    </w:p>
    <w:p w14:paraId="671CC843" w14:textId="77777777" w:rsidR="00FA37FD" w:rsidRDefault="00FA37FD" w:rsidP="00F419EE">
      <w:pPr>
        <w:widowControl/>
      </w:pPr>
    </w:p>
    <w:p w14:paraId="24A398E1" w14:textId="563BB217" w:rsidR="00F419EE" w:rsidRDefault="00F419EE" w:rsidP="00F419EE">
      <w:pPr>
        <w:widowControl/>
      </w:pPr>
      <w:r>
        <w:t>9.4.2 Remote Visual Inspection</w:t>
      </w:r>
    </w:p>
    <w:p w14:paraId="4B2C10F2" w14:textId="77777777" w:rsidR="00FA37FD" w:rsidRDefault="00FA37FD" w:rsidP="00F419EE">
      <w:pPr>
        <w:widowControl/>
      </w:pPr>
    </w:p>
    <w:p w14:paraId="332CB739" w14:textId="7492DFAA" w:rsidR="00F419EE" w:rsidRDefault="00F419EE" w:rsidP="00F419EE">
      <w:pPr>
        <w:widowControl/>
      </w:pPr>
      <w:r>
        <w:t>9.4.2.1 Remote visual inspection shall be performed with suitable remote equipment.</w:t>
      </w:r>
    </w:p>
    <w:p w14:paraId="419B6F19" w14:textId="77777777" w:rsidR="00FA37FD" w:rsidRDefault="00FA37FD" w:rsidP="00F419EE">
      <w:pPr>
        <w:widowControl/>
      </w:pPr>
    </w:p>
    <w:p w14:paraId="557DC41F" w14:textId="77777777" w:rsidR="00F419EE" w:rsidRDefault="00F419EE" w:rsidP="00F419EE">
      <w:pPr>
        <w:widowControl/>
      </w:pPr>
      <w:r>
        <w:t>9.4.2.2 If remote inspection will include weld inspection, the remote technician shall be weld</w:t>
      </w:r>
    </w:p>
    <w:p w14:paraId="35FC15F4" w14:textId="407C09D0" w:rsidR="00A57BF8" w:rsidRDefault="00F419EE" w:rsidP="00F419EE">
      <w:pPr>
        <w:widowControl/>
      </w:pPr>
      <w:r>
        <w:t>inspection certified.</w:t>
      </w:r>
    </w:p>
    <w:p w14:paraId="71914F1F" w14:textId="77777777" w:rsidR="00F419EE" w:rsidRDefault="00F419EE" w:rsidP="00F419EE">
      <w:pPr>
        <w:widowControl/>
      </w:pPr>
    </w:p>
    <w:p w14:paraId="7BB4F9EC" w14:textId="76DAE3B6" w:rsidR="00A57BF8" w:rsidRDefault="00A57BF8" w:rsidP="00A96702">
      <w:pPr>
        <w:widowControl/>
      </w:pPr>
      <w:r>
        <w:t>Proposed 9.4.3</w:t>
      </w:r>
    </w:p>
    <w:p w14:paraId="465EC5A3" w14:textId="0301F31E" w:rsidR="00A57BF8" w:rsidRDefault="00A57BF8" w:rsidP="00A96702">
      <w:pPr>
        <w:widowControl/>
      </w:pPr>
    </w:p>
    <w:p w14:paraId="6AB7E7E2" w14:textId="06845FFA" w:rsidR="00FA37FD" w:rsidRDefault="00FA37FD" w:rsidP="00FA37FD">
      <w:pPr>
        <w:widowControl/>
      </w:pPr>
      <w:r>
        <w:t>9.4 Examination</w:t>
      </w:r>
    </w:p>
    <w:p w14:paraId="1F62AF65" w14:textId="77777777" w:rsidR="00FA37FD" w:rsidRDefault="00FA37FD" w:rsidP="00FA37FD">
      <w:pPr>
        <w:widowControl/>
      </w:pPr>
    </w:p>
    <w:p w14:paraId="2C47BDD7" w14:textId="77777777" w:rsidR="00FA37FD" w:rsidRDefault="00FA37FD" w:rsidP="00FA37FD">
      <w:pPr>
        <w:widowControl/>
      </w:pPr>
      <w:r>
        <w:t>9.4.1 Weld Inspection</w:t>
      </w:r>
    </w:p>
    <w:p w14:paraId="574ABACB" w14:textId="77777777" w:rsidR="00FA37FD" w:rsidRDefault="00FA37FD" w:rsidP="00FA37FD">
      <w:pPr>
        <w:widowControl/>
      </w:pPr>
      <w:r>
        <w:t xml:space="preserve">Weld inspection should be made when access is </w:t>
      </w:r>
      <w:proofErr w:type="gramStart"/>
      <w:r>
        <w:t>sufficient</w:t>
      </w:r>
      <w:proofErr w:type="gramEnd"/>
      <w:r>
        <w:t xml:space="preserve"> to place the eye within 24 in. of the</w:t>
      </w:r>
    </w:p>
    <w:p w14:paraId="68ECE7D8" w14:textId="77777777" w:rsidR="00FA37FD" w:rsidRDefault="00FA37FD" w:rsidP="00FA37FD">
      <w:pPr>
        <w:widowControl/>
      </w:pPr>
      <w:r>
        <w:t>surface to be examined at an angle of not less than 30° to the surface to be examined. Mirrors may</w:t>
      </w:r>
    </w:p>
    <w:p w14:paraId="63872B19" w14:textId="77777777" w:rsidR="00FA37FD" w:rsidRDefault="00FA37FD" w:rsidP="00FA37FD">
      <w:pPr>
        <w:widowControl/>
      </w:pPr>
      <w:r>
        <w:t>be used to improve the angle of vision, and aids such as a magnifying lens may be used to assist</w:t>
      </w:r>
    </w:p>
    <w:p w14:paraId="538D51EC" w14:textId="77777777" w:rsidR="00FA37FD" w:rsidRDefault="00FA37FD" w:rsidP="00FA37FD">
      <w:pPr>
        <w:widowControl/>
      </w:pPr>
      <w:r>
        <w:t>examinations. The specific part, component, tank, or section thereof, under immediate</w:t>
      </w:r>
    </w:p>
    <w:p w14:paraId="6F8C9D87" w14:textId="27EF8AA9" w:rsidR="00FA37FD" w:rsidRDefault="00FA37FD" w:rsidP="00FA37FD">
      <w:pPr>
        <w:widowControl/>
      </w:pPr>
      <w:r>
        <w:t xml:space="preserve">examination shall be illuminated with </w:t>
      </w:r>
      <w:proofErr w:type="gramStart"/>
      <w:r>
        <w:t>sufficient</w:t>
      </w:r>
      <w:proofErr w:type="gramEnd"/>
      <w:r>
        <w:t xml:space="preserve"> lighting as defined by the procedure.</w:t>
      </w:r>
    </w:p>
    <w:p w14:paraId="2BA74E7C" w14:textId="77777777" w:rsidR="00FA37FD" w:rsidRDefault="00FA37FD" w:rsidP="00FA37FD">
      <w:pPr>
        <w:widowControl/>
      </w:pPr>
    </w:p>
    <w:p w14:paraId="0084393C" w14:textId="4C7AC3C3" w:rsidR="00FA37FD" w:rsidRDefault="00FA37FD" w:rsidP="00FA37FD">
      <w:pPr>
        <w:widowControl/>
      </w:pPr>
      <w:r>
        <w:t>9.4.2 Remote Visual Inspection</w:t>
      </w:r>
    </w:p>
    <w:p w14:paraId="1CB4EC14" w14:textId="77777777" w:rsidR="00FA37FD" w:rsidRDefault="00FA37FD" w:rsidP="00FA37FD">
      <w:pPr>
        <w:widowControl/>
      </w:pPr>
    </w:p>
    <w:p w14:paraId="6B946991" w14:textId="63D185BE" w:rsidR="00FA37FD" w:rsidRDefault="00FA37FD" w:rsidP="00FA37FD">
      <w:pPr>
        <w:widowControl/>
      </w:pPr>
      <w:r>
        <w:t>9.4.2.1 Remote visual inspection shall be performed with suitable remote equipment.</w:t>
      </w:r>
    </w:p>
    <w:p w14:paraId="7804B8FD" w14:textId="77777777" w:rsidR="00FA37FD" w:rsidRDefault="00FA37FD" w:rsidP="00FA37FD">
      <w:pPr>
        <w:widowControl/>
      </w:pPr>
    </w:p>
    <w:p w14:paraId="37A2D76A" w14:textId="77777777" w:rsidR="00FA37FD" w:rsidRPr="00FA37FD" w:rsidRDefault="00FA37FD" w:rsidP="00FA37FD">
      <w:pPr>
        <w:widowControl/>
        <w:rPr>
          <w:strike/>
        </w:rPr>
      </w:pPr>
      <w:r w:rsidRPr="00FA37FD">
        <w:rPr>
          <w:strike/>
        </w:rPr>
        <w:t>9.4.2.2 If remote inspection will include weld inspection, the remote technician shall be weld</w:t>
      </w:r>
    </w:p>
    <w:p w14:paraId="7CD881FD" w14:textId="6839C27C" w:rsidR="00FA37FD" w:rsidRPr="00FA37FD" w:rsidRDefault="00FA37FD" w:rsidP="00FA37FD">
      <w:pPr>
        <w:widowControl/>
        <w:rPr>
          <w:strike/>
        </w:rPr>
      </w:pPr>
      <w:r w:rsidRPr="00FA37FD">
        <w:rPr>
          <w:strike/>
        </w:rPr>
        <w:t>inspection certified.</w:t>
      </w:r>
    </w:p>
    <w:p w14:paraId="0AE70390" w14:textId="77777777" w:rsidR="00FA37FD" w:rsidRDefault="00FA37FD" w:rsidP="00FA37FD">
      <w:pPr>
        <w:widowControl/>
      </w:pPr>
    </w:p>
    <w:p w14:paraId="3A89EF60" w14:textId="5B807018" w:rsidR="00CF4542" w:rsidRDefault="00CF4542" w:rsidP="00CF4542">
      <w:pPr>
        <w:rPr>
          <w:b/>
          <w:bCs/>
        </w:rPr>
      </w:pPr>
      <w:r>
        <w:rPr>
          <w:b/>
          <w:bCs/>
        </w:rPr>
        <w:t>9.4.3 Visual Inspection – Other Than Welds</w:t>
      </w:r>
    </w:p>
    <w:p w14:paraId="69593F2E" w14:textId="77777777" w:rsidR="00FA37FD" w:rsidRDefault="00FA37FD" w:rsidP="00CF4542">
      <w:pPr>
        <w:rPr>
          <w:b/>
          <w:bCs/>
        </w:rPr>
      </w:pPr>
    </w:p>
    <w:p w14:paraId="58B117CE" w14:textId="77777777" w:rsidR="00CF4542" w:rsidRDefault="00CF4542" w:rsidP="00CF4542">
      <w:pPr>
        <w:rPr>
          <w:b/>
          <w:bCs/>
        </w:rPr>
      </w:pPr>
      <w:r>
        <w:rPr>
          <w:b/>
          <w:bCs/>
        </w:rPr>
        <w:t>9.4.3.1  Visual inspection of components other than welds such as tank shells and heads; service equipment including gaskets; fasteners, closures, protective housings, excess flow valves, markings or any other component on a tank car tank (not including welds covered by App W or AWS D15.1), shall be conducted by personnel who have received function specific training in accordance with a facility’s training program as detailed in their quality assurance manual.</w:t>
      </w:r>
    </w:p>
    <w:p w14:paraId="32B865DD" w14:textId="77777777" w:rsidR="00A57BF8" w:rsidRDefault="00A57BF8" w:rsidP="00A96702">
      <w:pPr>
        <w:widowControl/>
      </w:pPr>
    </w:p>
    <w:sectPr w:rsidR="00A57BF8" w:rsidSect="00575E83">
      <w:headerReference w:type="default" r:id="rId8"/>
      <w:type w:val="continuous"/>
      <w:pgSz w:w="12240" w:h="15840"/>
      <w:pgMar w:top="1080" w:right="106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63C31" w14:textId="77777777" w:rsidR="00490E27" w:rsidRDefault="00490E27" w:rsidP="00866504">
      <w:r>
        <w:separator/>
      </w:r>
    </w:p>
  </w:endnote>
  <w:endnote w:type="continuationSeparator" w:id="0">
    <w:p w14:paraId="5EF2C661" w14:textId="77777777" w:rsidR="00490E27" w:rsidRDefault="00490E27" w:rsidP="00866504">
      <w:r>
        <w:continuationSeparator/>
      </w:r>
    </w:p>
  </w:endnote>
  <w:endnote w:type="continuationNotice" w:id="1">
    <w:p w14:paraId="06FA93FE" w14:textId="77777777" w:rsidR="00490E27" w:rsidRDefault="00490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E52ED" w14:textId="77777777" w:rsidR="00490E27" w:rsidRDefault="00490E27" w:rsidP="00866504">
      <w:r>
        <w:separator/>
      </w:r>
    </w:p>
  </w:footnote>
  <w:footnote w:type="continuationSeparator" w:id="0">
    <w:p w14:paraId="658F3621" w14:textId="77777777" w:rsidR="00490E27" w:rsidRDefault="00490E27" w:rsidP="00866504">
      <w:r>
        <w:continuationSeparator/>
      </w:r>
    </w:p>
  </w:footnote>
  <w:footnote w:type="continuationNotice" w:id="1">
    <w:p w14:paraId="59B55D6D" w14:textId="77777777" w:rsidR="00490E27" w:rsidRDefault="00490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2F87" w14:textId="77777777" w:rsidR="00D122AA" w:rsidRDefault="00D122AA" w:rsidP="00B5726E">
    <w:pPr>
      <w:pStyle w:val="Header"/>
    </w:pPr>
    <w:r>
      <w:t>T88.1 Evaluation and Use of NDE Techniques</w:t>
    </w:r>
  </w:p>
  <w:p w14:paraId="6294C0FD" w14:textId="40E5C62F" w:rsidR="00D122AA" w:rsidRDefault="00D122AA" w:rsidP="00B5726E">
    <w:pPr>
      <w:pStyle w:val="Header"/>
    </w:pPr>
    <w:r>
      <w:t>Proposal October 2017 TCC Meeting</w:t>
    </w:r>
    <w:r>
      <w:tab/>
    </w:r>
    <w:r>
      <w:tab/>
      <w:t xml:space="preserve">09/30/2017 </w:t>
    </w:r>
    <w:r w:rsidRPr="00F84557">
      <w:rPr>
        <w:b/>
      </w:rPr>
      <w:t xml:space="preserve">(Revised </w:t>
    </w:r>
    <w:r w:rsidR="001717B6" w:rsidRPr="00F84557">
      <w:rPr>
        <w:b/>
      </w:rPr>
      <w:t>3/21/18 for April 2018 TCC Meeting)</w:t>
    </w:r>
  </w:p>
  <w:p w14:paraId="5C419ED7" w14:textId="7F5A0401" w:rsidR="00D122AA" w:rsidRPr="00A94A7A" w:rsidRDefault="00D122AA" w:rsidP="00B5726E">
    <w:pPr>
      <w:pStyle w:val="Header"/>
      <w:rPr>
        <w:b/>
      </w:rPr>
    </w:pPr>
    <w:r>
      <w:t xml:space="preserve">Page </w:t>
    </w:r>
    <w:r>
      <w:rPr>
        <w:b/>
      </w:rPr>
      <w:fldChar w:fldCharType="begin"/>
    </w:r>
    <w:r>
      <w:rPr>
        <w:b/>
      </w:rPr>
      <w:instrText xml:space="preserve"> PAGE  \* Arabic  \* MERGEFORMAT </w:instrText>
    </w:r>
    <w:r>
      <w:rPr>
        <w:b/>
      </w:rPr>
      <w:fldChar w:fldCharType="separate"/>
    </w:r>
    <w:r>
      <w:rPr>
        <w:b/>
        <w:noProof/>
      </w:rPr>
      <w:t>7</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13</w:t>
    </w:r>
    <w:r>
      <w:rPr>
        <w: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25E16"/>
    <w:multiLevelType w:val="multilevel"/>
    <w:tmpl w:val="80885D1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D7799"/>
    <w:multiLevelType w:val="multilevel"/>
    <w:tmpl w:val="9878D0B6"/>
    <w:lvl w:ilvl="0">
      <w:start w:val="12"/>
      <w:numFmt w:val="decimal"/>
      <w:lvlText w:val="%1"/>
      <w:lvlJc w:val="left"/>
      <w:pPr>
        <w:ind w:left="564" w:hanging="564"/>
      </w:pPr>
      <w:rPr>
        <w:rFonts w:hint="default"/>
      </w:rPr>
    </w:lvl>
    <w:lvl w:ilvl="1">
      <w:start w:val="3"/>
      <w:numFmt w:val="decimal"/>
      <w:lvlText w:val="%1.%2"/>
      <w:lvlJc w:val="left"/>
      <w:pPr>
        <w:ind w:left="233" w:hanging="564"/>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273" w:hanging="720"/>
      </w:pPr>
      <w:rPr>
        <w:rFonts w:hint="default"/>
      </w:rPr>
    </w:lvl>
    <w:lvl w:ilvl="4">
      <w:start w:val="1"/>
      <w:numFmt w:val="decimal"/>
      <w:lvlText w:val="%1.%2.%3.%4.%5"/>
      <w:lvlJc w:val="left"/>
      <w:pPr>
        <w:ind w:left="-244" w:hanging="1080"/>
      </w:pPr>
      <w:rPr>
        <w:rFonts w:hint="default"/>
      </w:rPr>
    </w:lvl>
    <w:lvl w:ilvl="5">
      <w:start w:val="1"/>
      <w:numFmt w:val="decimal"/>
      <w:lvlText w:val="%1.%2.%3.%4.%5.%6"/>
      <w:lvlJc w:val="left"/>
      <w:pPr>
        <w:ind w:left="-575" w:hanging="1080"/>
      </w:pPr>
      <w:rPr>
        <w:rFonts w:hint="default"/>
      </w:rPr>
    </w:lvl>
    <w:lvl w:ilvl="6">
      <w:start w:val="1"/>
      <w:numFmt w:val="decimal"/>
      <w:lvlText w:val="%1.%2.%3.%4.%5.%6.%7"/>
      <w:lvlJc w:val="left"/>
      <w:pPr>
        <w:ind w:left="-546" w:hanging="1440"/>
      </w:pPr>
      <w:rPr>
        <w:rFonts w:hint="default"/>
      </w:rPr>
    </w:lvl>
    <w:lvl w:ilvl="7">
      <w:start w:val="1"/>
      <w:numFmt w:val="decimal"/>
      <w:lvlText w:val="%1.%2.%3.%4.%5.%6.%7.%8"/>
      <w:lvlJc w:val="left"/>
      <w:pPr>
        <w:ind w:left="-877" w:hanging="1440"/>
      </w:pPr>
      <w:rPr>
        <w:rFonts w:hint="default"/>
      </w:rPr>
    </w:lvl>
    <w:lvl w:ilvl="8">
      <w:start w:val="1"/>
      <w:numFmt w:val="decimal"/>
      <w:lvlText w:val="%1.%2.%3.%4.%5.%6.%7.%8.%9"/>
      <w:lvlJc w:val="left"/>
      <w:pPr>
        <w:ind w:left="-1208" w:hanging="1440"/>
      </w:pPr>
      <w:rPr>
        <w:rFonts w:hint="default"/>
      </w:rPr>
    </w:lvl>
  </w:abstractNum>
  <w:abstractNum w:abstractNumId="2" w15:restartNumberingAfterBreak="0">
    <w:nsid w:val="1DDE7433"/>
    <w:multiLevelType w:val="hybridMultilevel"/>
    <w:tmpl w:val="4C26A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240211"/>
    <w:multiLevelType w:val="multilevel"/>
    <w:tmpl w:val="E94E1AFC"/>
    <w:lvl w:ilvl="0">
      <w:start w:val="12"/>
      <w:numFmt w:val="decimal"/>
      <w:lvlText w:val="%1"/>
      <w:lvlJc w:val="left"/>
      <w:pPr>
        <w:ind w:left="123" w:hanging="786"/>
      </w:pPr>
      <w:rPr>
        <w:rFonts w:hint="default"/>
      </w:rPr>
    </w:lvl>
    <w:lvl w:ilvl="1">
      <w:start w:val="3"/>
      <w:numFmt w:val="decimal"/>
      <w:lvlText w:val="%1.%2"/>
      <w:lvlJc w:val="left"/>
      <w:pPr>
        <w:ind w:left="123" w:hanging="786"/>
      </w:pPr>
      <w:rPr>
        <w:rFonts w:hint="default"/>
      </w:rPr>
    </w:lvl>
    <w:lvl w:ilvl="2">
      <w:start w:val="1"/>
      <w:numFmt w:val="decimal"/>
      <w:lvlText w:val="%1.%2.%3"/>
      <w:lvlJc w:val="left"/>
      <w:pPr>
        <w:ind w:left="123" w:hanging="786"/>
      </w:pPr>
      <w:rPr>
        <w:rFonts w:ascii="Century Schoolbook" w:eastAsia="Century Schoolbook" w:hAnsi="Century Schoolbook" w:cs="Century Schoolbook" w:hint="default"/>
        <w:b/>
        <w:bCs/>
        <w:w w:val="100"/>
        <w:sz w:val="21"/>
        <w:szCs w:val="21"/>
      </w:rPr>
    </w:lvl>
    <w:lvl w:ilvl="3">
      <w:numFmt w:val="bullet"/>
      <w:lvlText w:val="•"/>
      <w:lvlJc w:val="left"/>
      <w:pPr>
        <w:ind w:left="3036" w:hanging="786"/>
      </w:pPr>
      <w:rPr>
        <w:rFonts w:hint="default"/>
      </w:rPr>
    </w:lvl>
    <w:lvl w:ilvl="4">
      <w:numFmt w:val="bullet"/>
      <w:lvlText w:val="•"/>
      <w:lvlJc w:val="left"/>
      <w:pPr>
        <w:ind w:left="4008" w:hanging="786"/>
      </w:pPr>
      <w:rPr>
        <w:rFonts w:hint="default"/>
      </w:rPr>
    </w:lvl>
    <w:lvl w:ilvl="5">
      <w:numFmt w:val="bullet"/>
      <w:lvlText w:val="•"/>
      <w:lvlJc w:val="left"/>
      <w:pPr>
        <w:ind w:left="4980" w:hanging="786"/>
      </w:pPr>
      <w:rPr>
        <w:rFonts w:hint="default"/>
      </w:rPr>
    </w:lvl>
    <w:lvl w:ilvl="6">
      <w:numFmt w:val="bullet"/>
      <w:lvlText w:val="•"/>
      <w:lvlJc w:val="left"/>
      <w:pPr>
        <w:ind w:left="5952" w:hanging="786"/>
      </w:pPr>
      <w:rPr>
        <w:rFonts w:hint="default"/>
      </w:rPr>
    </w:lvl>
    <w:lvl w:ilvl="7">
      <w:numFmt w:val="bullet"/>
      <w:lvlText w:val="•"/>
      <w:lvlJc w:val="left"/>
      <w:pPr>
        <w:ind w:left="6924" w:hanging="786"/>
      </w:pPr>
      <w:rPr>
        <w:rFonts w:hint="default"/>
      </w:rPr>
    </w:lvl>
    <w:lvl w:ilvl="8">
      <w:numFmt w:val="bullet"/>
      <w:lvlText w:val="•"/>
      <w:lvlJc w:val="left"/>
      <w:pPr>
        <w:ind w:left="7896" w:hanging="786"/>
      </w:pPr>
      <w:rPr>
        <w:rFonts w:hint="default"/>
      </w:rPr>
    </w:lvl>
  </w:abstractNum>
  <w:abstractNum w:abstractNumId="4" w15:restartNumberingAfterBreak="0">
    <w:nsid w:val="25CF31B6"/>
    <w:multiLevelType w:val="multilevel"/>
    <w:tmpl w:val="6104570A"/>
    <w:lvl w:ilvl="0">
      <w:start w:val="1"/>
      <w:numFmt w:val="decimal"/>
      <w:lvlText w:val="%1"/>
      <w:lvlJc w:val="left"/>
      <w:pPr>
        <w:ind w:left="608" w:hanging="485"/>
      </w:pPr>
      <w:rPr>
        <w:rFonts w:hint="default"/>
      </w:rPr>
    </w:lvl>
    <w:lvl w:ilvl="1">
      <w:numFmt w:val="decimal"/>
      <w:lvlText w:val="%1.%2"/>
      <w:lvlJc w:val="left"/>
      <w:pPr>
        <w:ind w:left="608" w:hanging="485"/>
      </w:pPr>
      <w:rPr>
        <w:rFonts w:ascii="Century Schoolbook" w:eastAsia="Century Schoolbook" w:hAnsi="Century Schoolbook" w:cs="Century Schoolbook" w:hint="default"/>
        <w:b w:val="0"/>
        <w:bCs w:val="0"/>
        <w:color w:val="auto"/>
        <w:w w:val="100"/>
        <w:sz w:val="21"/>
        <w:szCs w:val="21"/>
      </w:rPr>
    </w:lvl>
    <w:lvl w:ilvl="2">
      <w:start w:val="1"/>
      <w:numFmt w:val="decimal"/>
      <w:lvlText w:val="%1.%2.%3"/>
      <w:lvlJc w:val="left"/>
      <w:pPr>
        <w:ind w:left="789" w:hanging="666"/>
      </w:pPr>
      <w:rPr>
        <w:rFonts w:ascii="Century Schoolbook" w:eastAsia="Century Schoolbook" w:hAnsi="Century Schoolbook" w:cs="Century Schoolbook" w:hint="default"/>
        <w:b/>
        <w:bCs/>
        <w:w w:val="100"/>
        <w:sz w:val="21"/>
        <w:szCs w:val="21"/>
      </w:rPr>
    </w:lvl>
    <w:lvl w:ilvl="3">
      <w:numFmt w:val="bullet"/>
      <w:lvlText w:val="•"/>
      <w:lvlJc w:val="left"/>
      <w:pPr>
        <w:ind w:left="2793" w:hanging="666"/>
      </w:pPr>
      <w:rPr>
        <w:rFonts w:hint="default"/>
      </w:rPr>
    </w:lvl>
    <w:lvl w:ilvl="4">
      <w:numFmt w:val="bullet"/>
      <w:lvlText w:val="•"/>
      <w:lvlJc w:val="left"/>
      <w:pPr>
        <w:ind w:left="3800" w:hanging="666"/>
      </w:pPr>
      <w:rPr>
        <w:rFonts w:hint="default"/>
      </w:rPr>
    </w:lvl>
    <w:lvl w:ilvl="5">
      <w:numFmt w:val="bullet"/>
      <w:lvlText w:val="•"/>
      <w:lvlJc w:val="left"/>
      <w:pPr>
        <w:ind w:left="4806" w:hanging="666"/>
      </w:pPr>
      <w:rPr>
        <w:rFonts w:hint="default"/>
      </w:rPr>
    </w:lvl>
    <w:lvl w:ilvl="6">
      <w:numFmt w:val="bullet"/>
      <w:lvlText w:val="•"/>
      <w:lvlJc w:val="left"/>
      <w:pPr>
        <w:ind w:left="5813" w:hanging="666"/>
      </w:pPr>
      <w:rPr>
        <w:rFonts w:hint="default"/>
      </w:rPr>
    </w:lvl>
    <w:lvl w:ilvl="7">
      <w:numFmt w:val="bullet"/>
      <w:lvlText w:val="•"/>
      <w:lvlJc w:val="left"/>
      <w:pPr>
        <w:ind w:left="6820" w:hanging="666"/>
      </w:pPr>
      <w:rPr>
        <w:rFonts w:hint="default"/>
      </w:rPr>
    </w:lvl>
    <w:lvl w:ilvl="8">
      <w:numFmt w:val="bullet"/>
      <w:lvlText w:val="•"/>
      <w:lvlJc w:val="left"/>
      <w:pPr>
        <w:ind w:left="7826" w:hanging="666"/>
      </w:pPr>
      <w:rPr>
        <w:rFonts w:hint="default"/>
      </w:rPr>
    </w:lvl>
  </w:abstractNum>
  <w:abstractNum w:abstractNumId="5" w15:restartNumberingAfterBreak="0">
    <w:nsid w:val="2FE46C71"/>
    <w:multiLevelType w:val="hybridMultilevel"/>
    <w:tmpl w:val="D96E1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E5FF9"/>
    <w:multiLevelType w:val="multilevel"/>
    <w:tmpl w:val="0B78603C"/>
    <w:lvl w:ilvl="0">
      <w:start w:val="3"/>
      <w:numFmt w:val="decimal"/>
      <w:lvlText w:val="%1"/>
      <w:lvlJc w:val="left"/>
      <w:pPr>
        <w:ind w:left="553" w:hanging="334"/>
      </w:pPr>
      <w:rPr>
        <w:rFonts w:hint="default"/>
      </w:rPr>
    </w:lvl>
    <w:lvl w:ilvl="1">
      <w:start w:val="13"/>
      <w:numFmt w:val="decimal"/>
      <w:lvlText w:val="%1.%2"/>
      <w:lvlJc w:val="left"/>
      <w:pPr>
        <w:ind w:left="553" w:hanging="334"/>
      </w:pPr>
      <w:rPr>
        <w:rFonts w:ascii="Calibri" w:eastAsia="Calibri" w:hAnsi="Calibri" w:hint="default"/>
        <w:b/>
        <w:bCs/>
        <w:sz w:val="22"/>
        <w:szCs w:val="22"/>
      </w:rPr>
    </w:lvl>
    <w:lvl w:ilvl="2">
      <w:start w:val="1"/>
      <w:numFmt w:val="bullet"/>
      <w:lvlText w:val="•"/>
      <w:lvlJc w:val="left"/>
      <w:pPr>
        <w:ind w:left="2434" w:hanging="334"/>
      </w:pPr>
      <w:rPr>
        <w:rFonts w:hint="default"/>
      </w:rPr>
    </w:lvl>
    <w:lvl w:ilvl="3">
      <w:start w:val="1"/>
      <w:numFmt w:val="bullet"/>
      <w:lvlText w:val="•"/>
      <w:lvlJc w:val="left"/>
      <w:pPr>
        <w:ind w:left="3375" w:hanging="334"/>
      </w:pPr>
      <w:rPr>
        <w:rFonts w:hint="default"/>
      </w:rPr>
    </w:lvl>
    <w:lvl w:ilvl="4">
      <w:start w:val="1"/>
      <w:numFmt w:val="bullet"/>
      <w:lvlText w:val="•"/>
      <w:lvlJc w:val="left"/>
      <w:pPr>
        <w:ind w:left="4316" w:hanging="334"/>
      </w:pPr>
      <w:rPr>
        <w:rFonts w:hint="default"/>
      </w:rPr>
    </w:lvl>
    <w:lvl w:ilvl="5">
      <w:start w:val="1"/>
      <w:numFmt w:val="bullet"/>
      <w:lvlText w:val="•"/>
      <w:lvlJc w:val="left"/>
      <w:pPr>
        <w:ind w:left="5256" w:hanging="334"/>
      </w:pPr>
      <w:rPr>
        <w:rFonts w:hint="default"/>
      </w:rPr>
    </w:lvl>
    <w:lvl w:ilvl="6">
      <w:start w:val="1"/>
      <w:numFmt w:val="bullet"/>
      <w:lvlText w:val="•"/>
      <w:lvlJc w:val="left"/>
      <w:pPr>
        <w:ind w:left="6197" w:hanging="334"/>
      </w:pPr>
      <w:rPr>
        <w:rFonts w:hint="default"/>
      </w:rPr>
    </w:lvl>
    <w:lvl w:ilvl="7">
      <w:start w:val="1"/>
      <w:numFmt w:val="bullet"/>
      <w:lvlText w:val="•"/>
      <w:lvlJc w:val="left"/>
      <w:pPr>
        <w:ind w:left="7138" w:hanging="334"/>
      </w:pPr>
      <w:rPr>
        <w:rFonts w:hint="default"/>
      </w:rPr>
    </w:lvl>
    <w:lvl w:ilvl="8">
      <w:start w:val="1"/>
      <w:numFmt w:val="bullet"/>
      <w:lvlText w:val="•"/>
      <w:lvlJc w:val="left"/>
      <w:pPr>
        <w:ind w:left="8078" w:hanging="334"/>
      </w:pPr>
      <w:rPr>
        <w:rFonts w:hint="default"/>
      </w:rPr>
    </w:lvl>
  </w:abstractNum>
  <w:abstractNum w:abstractNumId="7" w15:restartNumberingAfterBreak="0">
    <w:nsid w:val="36F51635"/>
    <w:multiLevelType w:val="multilevel"/>
    <w:tmpl w:val="829AE298"/>
    <w:lvl w:ilvl="0">
      <w:start w:val="1"/>
      <w:numFmt w:val="decimal"/>
      <w:lvlText w:val="%1"/>
      <w:lvlJc w:val="left"/>
      <w:pPr>
        <w:ind w:left="609" w:hanging="486"/>
      </w:pPr>
      <w:rPr>
        <w:rFonts w:hint="default"/>
      </w:rPr>
    </w:lvl>
    <w:lvl w:ilvl="1">
      <w:start w:val="5"/>
      <w:numFmt w:val="decimal"/>
      <w:lvlText w:val="%1.%2"/>
      <w:lvlJc w:val="left"/>
      <w:pPr>
        <w:ind w:left="609" w:hanging="486"/>
      </w:pPr>
      <w:rPr>
        <w:rFonts w:ascii="Century Schoolbook" w:eastAsia="Century Schoolbook" w:hAnsi="Century Schoolbook" w:cs="Century Schoolbook" w:hint="default"/>
        <w:b/>
        <w:bCs/>
        <w:w w:val="100"/>
        <w:sz w:val="21"/>
        <w:szCs w:val="21"/>
      </w:rPr>
    </w:lvl>
    <w:lvl w:ilvl="2">
      <w:numFmt w:val="bullet"/>
      <w:lvlText w:val="•"/>
      <w:lvlJc w:val="left"/>
      <w:pPr>
        <w:ind w:left="878" w:hanging="276"/>
      </w:pPr>
      <w:rPr>
        <w:rFonts w:ascii="Century" w:eastAsia="Century" w:hAnsi="Century" w:cs="Century" w:hint="default"/>
        <w:w w:val="100"/>
        <w:sz w:val="21"/>
        <w:szCs w:val="21"/>
      </w:rPr>
    </w:lvl>
    <w:lvl w:ilvl="3">
      <w:numFmt w:val="bullet"/>
      <w:lvlText w:val="•"/>
      <w:lvlJc w:val="left"/>
      <w:pPr>
        <w:ind w:left="2871" w:hanging="276"/>
      </w:pPr>
      <w:rPr>
        <w:rFonts w:hint="default"/>
      </w:rPr>
    </w:lvl>
    <w:lvl w:ilvl="4">
      <w:numFmt w:val="bullet"/>
      <w:lvlText w:val="•"/>
      <w:lvlJc w:val="left"/>
      <w:pPr>
        <w:ind w:left="3866" w:hanging="276"/>
      </w:pPr>
      <w:rPr>
        <w:rFonts w:hint="default"/>
      </w:rPr>
    </w:lvl>
    <w:lvl w:ilvl="5">
      <w:numFmt w:val="bullet"/>
      <w:lvlText w:val="•"/>
      <w:lvlJc w:val="left"/>
      <w:pPr>
        <w:ind w:left="4862" w:hanging="276"/>
      </w:pPr>
      <w:rPr>
        <w:rFonts w:hint="default"/>
      </w:rPr>
    </w:lvl>
    <w:lvl w:ilvl="6">
      <w:numFmt w:val="bullet"/>
      <w:lvlText w:val="•"/>
      <w:lvlJc w:val="left"/>
      <w:pPr>
        <w:ind w:left="5857" w:hanging="276"/>
      </w:pPr>
      <w:rPr>
        <w:rFonts w:hint="default"/>
      </w:rPr>
    </w:lvl>
    <w:lvl w:ilvl="7">
      <w:numFmt w:val="bullet"/>
      <w:lvlText w:val="•"/>
      <w:lvlJc w:val="left"/>
      <w:pPr>
        <w:ind w:left="6853" w:hanging="276"/>
      </w:pPr>
      <w:rPr>
        <w:rFonts w:hint="default"/>
      </w:rPr>
    </w:lvl>
    <w:lvl w:ilvl="8">
      <w:numFmt w:val="bullet"/>
      <w:lvlText w:val="•"/>
      <w:lvlJc w:val="left"/>
      <w:pPr>
        <w:ind w:left="7848" w:hanging="276"/>
      </w:pPr>
      <w:rPr>
        <w:rFonts w:hint="default"/>
      </w:rPr>
    </w:lvl>
  </w:abstractNum>
  <w:abstractNum w:abstractNumId="8" w15:restartNumberingAfterBreak="0">
    <w:nsid w:val="3B38098A"/>
    <w:multiLevelType w:val="hybridMultilevel"/>
    <w:tmpl w:val="30708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9E5EF8"/>
    <w:multiLevelType w:val="multilevel"/>
    <w:tmpl w:val="1DEC41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5C09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0FC1056"/>
    <w:multiLevelType w:val="multilevel"/>
    <w:tmpl w:val="C33C704E"/>
    <w:lvl w:ilvl="0">
      <w:start w:val="1"/>
      <w:numFmt w:val="decimal"/>
      <w:lvlText w:val="%1"/>
      <w:lvlJc w:val="left"/>
      <w:pPr>
        <w:ind w:left="360" w:hanging="360"/>
      </w:pPr>
      <w:rPr>
        <w:rFonts w:hint="default"/>
      </w:rPr>
    </w:lvl>
    <w:lvl w:ilvl="1">
      <w:start w:val="1"/>
      <w:numFmt w:val="decimal"/>
      <w:lvlText w:val="%1.%2"/>
      <w:lvlJc w:val="left"/>
      <w:pPr>
        <w:ind w:left="483" w:hanging="360"/>
      </w:pPr>
      <w:rPr>
        <w:rFonts w:hint="default"/>
      </w:rPr>
    </w:lvl>
    <w:lvl w:ilvl="2">
      <w:start w:val="1"/>
      <w:numFmt w:val="decimal"/>
      <w:lvlText w:val="%1.%2.%3"/>
      <w:lvlJc w:val="left"/>
      <w:pPr>
        <w:ind w:left="966" w:hanging="720"/>
      </w:pPr>
      <w:rPr>
        <w:rFonts w:hint="default"/>
      </w:rPr>
    </w:lvl>
    <w:lvl w:ilvl="3">
      <w:start w:val="1"/>
      <w:numFmt w:val="decimal"/>
      <w:lvlText w:val="%1.%2.%3.%4"/>
      <w:lvlJc w:val="left"/>
      <w:pPr>
        <w:ind w:left="1089" w:hanging="720"/>
      </w:pPr>
      <w:rPr>
        <w:rFonts w:hint="default"/>
      </w:rPr>
    </w:lvl>
    <w:lvl w:ilvl="4">
      <w:start w:val="1"/>
      <w:numFmt w:val="decimal"/>
      <w:lvlText w:val="%1.%2.%3.%4.%5"/>
      <w:lvlJc w:val="left"/>
      <w:pPr>
        <w:ind w:left="1572" w:hanging="1080"/>
      </w:pPr>
      <w:rPr>
        <w:rFonts w:hint="default"/>
      </w:rPr>
    </w:lvl>
    <w:lvl w:ilvl="5">
      <w:start w:val="1"/>
      <w:numFmt w:val="decimal"/>
      <w:lvlText w:val="%1.%2.%3.%4.%5.%6"/>
      <w:lvlJc w:val="left"/>
      <w:pPr>
        <w:ind w:left="1695" w:hanging="1080"/>
      </w:pPr>
      <w:rPr>
        <w:rFonts w:hint="default"/>
      </w:rPr>
    </w:lvl>
    <w:lvl w:ilvl="6">
      <w:start w:val="1"/>
      <w:numFmt w:val="decimal"/>
      <w:lvlText w:val="%1.%2.%3.%4.%5.%6.%7"/>
      <w:lvlJc w:val="left"/>
      <w:pPr>
        <w:ind w:left="2178" w:hanging="1440"/>
      </w:pPr>
      <w:rPr>
        <w:rFonts w:hint="default"/>
      </w:rPr>
    </w:lvl>
    <w:lvl w:ilvl="7">
      <w:start w:val="1"/>
      <w:numFmt w:val="decimal"/>
      <w:lvlText w:val="%1.%2.%3.%4.%5.%6.%7.%8"/>
      <w:lvlJc w:val="left"/>
      <w:pPr>
        <w:ind w:left="2301" w:hanging="1440"/>
      </w:pPr>
      <w:rPr>
        <w:rFonts w:hint="default"/>
      </w:rPr>
    </w:lvl>
    <w:lvl w:ilvl="8">
      <w:start w:val="1"/>
      <w:numFmt w:val="decimal"/>
      <w:lvlText w:val="%1.%2.%3.%4.%5.%6.%7.%8.%9"/>
      <w:lvlJc w:val="left"/>
      <w:pPr>
        <w:ind w:left="2784" w:hanging="1800"/>
      </w:pPr>
      <w:rPr>
        <w:rFonts w:hint="default"/>
      </w:rPr>
    </w:lvl>
  </w:abstractNum>
  <w:abstractNum w:abstractNumId="12" w15:restartNumberingAfterBreak="0">
    <w:nsid w:val="6409714B"/>
    <w:multiLevelType w:val="multilevel"/>
    <w:tmpl w:val="D854AAE2"/>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4A31639"/>
    <w:multiLevelType w:val="multilevel"/>
    <w:tmpl w:val="376CB320"/>
    <w:lvl w:ilvl="0">
      <w:start w:val="3"/>
      <w:numFmt w:val="decimal"/>
      <w:lvlText w:val="%1"/>
      <w:lvlJc w:val="left"/>
      <w:pPr>
        <w:ind w:left="671" w:hanging="452"/>
      </w:pPr>
      <w:rPr>
        <w:rFonts w:hint="default"/>
      </w:rPr>
    </w:lvl>
    <w:lvl w:ilvl="1">
      <w:start w:val="4"/>
      <w:numFmt w:val="decimal"/>
      <w:lvlText w:val="%1.%2"/>
      <w:lvlJc w:val="left"/>
      <w:pPr>
        <w:ind w:left="671" w:hanging="452"/>
      </w:pPr>
      <w:rPr>
        <w:rFonts w:hint="default"/>
      </w:rPr>
    </w:lvl>
    <w:lvl w:ilvl="2">
      <w:start w:val="7"/>
      <w:numFmt w:val="decimal"/>
      <w:lvlText w:val="%1.%2.%3"/>
      <w:lvlJc w:val="left"/>
      <w:pPr>
        <w:ind w:left="671" w:hanging="452"/>
      </w:pPr>
      <w:rPr>
        <w:rFonts w:hint="default"/>
        <w:highlight w:val="yellow"/>
      </w:rPr>
    </w:lvl>
    <w:lvl w:ilvl="3">
      <w:start w:val="2"/>
      <w:numFmt w:val="decimal"/>
      <w:lvlText w:val="%1.%2.%3.%4"/>
      <w:lvlJc w:val="left"/>
      <w:pPr>
        <w:ind w:left="220" w:hanging="614"/>
      </w:pPr>
      <w:rPr>
        <w:rFonts w:hint="default"/>
        <w:highlight w:val="yellow"/>
      </w:rPr>
    </w:lvl>
    <w:lvl w:ilvl="4">
      <w:start w:val="1"/>
      <w:numFmt w:val="bullet"/>
      <w:lvlText w:val="•"/>
      <w:lvlJc w:val="left"/>
      <w:pPr>
        <w:ind w:left="3767" w:hanging="614"/>
      </w:pPr>
      <w:rPr>
        <w:rFonts w:hint="default"/>
      </w:rPr>
    </w:lvl>
    <w:lvl w:ilvl="5">
      <w:start w:val="1"/>
      <w:numFmt w:val="bullet"/>
      <w:lvlText w:val="•"/>
      <w:lvlJc w:val="left"/>
      <w:pPr>
        <w:ind w:left="4799" w:hanging="614"/>
      </w:pPr>
      <w:rPr>
        <w:rFonts w:hint="default"/>
      </w:rPr>
    </w:lvl>
    <w:lvl w:ilvl="6">
      <w:start w:val="1"/>
      <w:numFmt w:val="bullet"/>
      <w:lvlText w:val="•"/>
      <w:lvlJc w:val="left"/>
      <w:pPr>
        <w:ind w:left="5831" w:hanging="614"/>
      </w:pPr>
      <w:rPr>
        <w:rFonts w:hint="default"/>
      </w:rPr>
    </w:lvl>
    <w:lvl w:ilvl="7">
      <w:start w:val="1"/>
      <w:numFmt w:val="bullet"/>
      <w:lvlText w:val="•"/>
      <w:lvlJc w:val="left"/>
      <w:pPr>
        <w:ind w:left="6863" w:hanging="614"/>
      </w:pPr>
      <w:rPr>
        <w:rFonts w:hint="default"/>
      </w:rPr>
    </w:lvl>
    <w:lvl w:ilvl="8">
      <w:start w:val="1"/>
      <w:numFmt w:val="bullet"/>
      <w:lvlText w:val="•"/>
      <w:lvlJc w:val="left"/>
      <w:pPr>
        <w:ind w:left="7895" w:hanging="614"/>
      </w:pPr>
      <w:rPr>
        <w:rFonts w:hint="default"/>
      </w:rPr>
    </w:lvl>
  </w:abstractNum>
  <w:abstractNum w:abstractNumId="14" w15:restartNumberingAfterBreak="0">
    <w:nsid w:val="70EC5A43"/>
    <w:multiLevelType w:val="multilevel"/>
    <w:tmpl w:val="E664191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22665FB"/>
    <w:multiLevelType w:val="hybridMultilevel"/>
    <w:tmpl w:val="499ECA54"/>
    <w:lvl w:ilvl="0" w:tplc="04090001">
      <w:start w:val="1"/>
      <w:numFmt w:val="bullet"/>
      <w:lvlText w:val=""/>
      <w:lvlJc w:val="left"/>
      <w:pPr>
        <w:ind w:left="1274" w:hanging="360"/>
      </w:pPr>
      <w:rPr>
        <w:rFonts w:ascii="Symbol" w:hAnsi="Symbol" w:hint="default"/>
      </w:rPr>
    </w:lvl>
    <w:lvl w:ilvl="1" w:tplc="04090003" w:tentative="1">
      <w:start w:val="1"/>
      <w:numFmt w:val="bullet"/>
      <w:lvlText w:val="o"/>
      <w:lvlJc w:val="left"/>
      <w:pPr>
        <w:ind w:left="1994" w:hanging="360"/>
      </w:pPr>
      <w:rPr>
        <w:rFonts w:ascii="Courier New" w:hAnsi="Courier New" w:cs="Courier New" w:hint="default"/>
      </w:rPr>
    </w:lvl>
    <w:lvl w:ilvl="2" w:tplc="04090005" w:tentative="1">
      <w:start w:val="1"/>
      <w:numFmt w:val="bullet"/>
      <w:lvlText w:val=""/>
      <w:lvlJc w:val="left"/>
      <w:pPr>
        <w:ind w:left="2714" w:hanging="360"/>
      </w:pPr>
      <w:rPr>
        <w:rFonts w:ascii="Wingdings" w:hAnsi="Wingdings" w:hint="default"/>
      </w:rPr>
    </w:lvl>
    <w:lvl w:ilvl="3" w:tplc="04090001" w:tentative="1">
      <w:start w:val="1"/>
      <w:numFmt w:val="bullet"/>
      <w:lvlText w:val=""/>
      <w:lvlJc w:val="left"/>
      <w:pPr>
        <w:ind w:left="3434" w:hanging="360"/>
      </w:pPr>
      <w:rPr>
        <w:rFonts w:ascii="Symbol" w:hAnsi="Symbol" w:hint="default"/>
      </w:rPr>
    </w:lvl>
    <w:lvl w:ilvl="4" w:tplc="04090003" w:tentative="1">
      <w:start w:val="1"/>
      <w:numFmt w:val="bullet"/>
      <w:lvlText w:val="o"/>
      <w:lvlJc w:val="left"/>
      <w:pPr>
        <w:ind w:left="4154" w:hanging="360"/>
      </w:pPr>
      <w:rPr>
        <w:rFonts w:ascii="Courier New" w:hAnsi="Courier New" w:cs="Courier New" w:hint="default"/>
      </w:rPr>
    </w:lvl>
    <w:lvl w:ilvl="5" w:tplc="04090005" w:tentative="1">
      <w:start w:val="1"/>
      <w:numFmt w:val="bullet"/>
      <w:lvlText w:val=""/>
      <w:lvlJc w:val="left"/>
      <w:pPr>
        <w:ind w:left="4874" w:hanging="360"/>
      </w:pPr>
      <w:rPr>
        <w:rFonts w:ascii="Wingdings" w:hAnsi="Wingdings" w:hint="default"/>
      </w:rPr>
    </w:lvl>
    <w:lvl w:ilvl="6" w:tplc="04090001" w:tentative="1">
      <w:start w:val="1"/>
      <w:numFmt w:val="bullet"/>
      <w:lvlText w:val=""/>
      <w:lvlJc w:val="left"/>
      <w:pPr>
        <w:ind w:left="5594" w:hanging="360"/>
      </w:pPr>
      <w:rPr>
        <w:rFonts w:ascii="Symbol" w:hAnsi="Symbol" w:hint="default"/>
      </w:rPr>
    </w:lvl>
    <w:lvl w:ilvl="7" w:tplc="04090003" w:tentative="1">
      <w:start w:val="1"/>
      <w:numFmt w:val="bullet"/>
      <w:lvlText w:val="o"/>
      <w:lvlJc w:val="left"/>
      <w:pPr>
        <w:ind w:left="6314" w:hanging="360"/>
      </w:pPr>
      <w:rPr>
        <w:rFonts w:ascii="Courier New" w:hAnsi="Courier New" w:cs="Courier New" w:hint="default"/>
      </w:rPr>
    </w:lvl>
    <w:lvl w:ilvl="8" w:tplc="04090005" w:tentative="1">
      <w:start w:val="1"/>
      <w:numFmt w:val="bullet"/>
      <w:lvlText w:val=""/>
      <w:lvlJc w:val="left"/>
      <w:pPr>
        <w:ind w:left="7034" w:hanging="360"/>
      </w:pPr>
      <w:rPr>
        <w:rFonts w:ascii="Wingdings" w:hAnsi="Wingdings" w:hint="default"/>
      </w:rPr>
    </w:lvl>
  </w:abstractNum>
  <w:abstractNum w:abstractNumId="16" w15:restartNumberingAfterBreak="0">
    <w:nsid w:val="7BEE2EDD"/>
    <w:multiLevelType w:val="hybridMultilevel"/>
    <w:tmpl w:val="14CE7D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3"/>
  </w:num>
  <w:num w:numId="2">
    <w:abstractNumId w:val="6"/>
  </w:num>
  <w:num w:numId="3">
    <w:abstractNumId w:val="12"/>
  </w:num>
  <w:num w:numId="4">
    <w:abstractNumId w:val="10"/>
  </w:num>
  <w:num w:numId="5">
    <w:abstractNumId w:val="8"/>
  </w:num>
  <w:num w:numId="6">
    <w:abstractNumId w:val="3"/>
  </w:num>
  <w:num w:numId="7">
    <w:abstractNumId w:val="1"/>
  </w:num>
  <w:num w:numId="8">
    <w:abstractNumId w:val="16"/>
  </w:num>
  <w:num w:numId="9">
    <w:abstractNumId w:val="2"/>
  </w:num>
  <w:num w:numId="10">
    <w:abstractNumId w:val="15"/>
  </w:num>
  <w:num w:numId="11">
    <w:abstractNumId w:val="7"/>
  </w:num>
  <w:num w:numId="12">
    <w:abstractNumId w:val="14"/>
  </w:num>
  <w:num w:numId="13">
    <w:abstractNumId w:val="0"/>
  </w:num>
  <w:num w:numId="14">
    <w:abstractNumId w:val="5"/>
  </w:num>
  <w:num w:numId="15">
    <w:abstractNumId w:val="9"/>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2"/>
    <w:compatSetting w:name="useWord2013TrackBottomHyphenation" w:uri="http://schemas.microsoft.com/office/word" w:val="1"/>
  </w:compat>
  <w:rsids>
    <w:rsidRoot w:val="00395C06"/>
    <w:rsid w:val="00015935"/>
    <w:rsid w:val="00035D7F"/>
    <w:rsid w:val="00057A29"/>
    <w:rsid w:val="0006717F"/>
    <w:rsid w:val="00074FC4"/>
    <w:rsid w:val="00077C4C"/>
    <w:rsid w:val="00086637"/>
    <w:rsid w:val="000A3CBC"/>
    <w:rsid w:val="000B06FB"/>
    <w:rsid w:val="000B265D"/>
    <w:rsid w:val="000B7AD1"/>
    <w:rsid w:val="000C521D"/>
    <w:rsid w:val="00124FC0"/>
    <w:rsid w:val="00141B54"/>
    <w:rsid w:val="00143451"/>
    <w:rsid w:val="00147C90"/>
    <w:rsid w:val="00151C29"/>
    <w:rsid w:val="00157B5E"/>
    <w:rsid w:val="001717B6"/>
    <w:rsid w:val="0018741A"/>
    <w:rsid w:val="001A6688"/>
    <w:rsid w:val="001D1100"/>
    <w:rsid w:val="00235C99"/>
    <w:rsid w:val="00275F65"/>
    <w:rsid w:val="00291B41"/>
    <w:rsid w:val="002A4CE4"/>
    <w:rsid w:val="002B6BAC"/>
    <w:rsid w:val="002F516F"/>
    <w:rsid w:val="00301713"/>
    <w:rsid w:val="0031184F"/>
    <w:rsid w:val="00325C87"/>
    <w:rsid w:val="00333021"/>
    <w:rsid w:val="0034407A"/>
    <w:rsid w:val="0035405A"/>
    <w:rsid w:val="00395C06"/>
    <w:rsid w:val="003A636B"/>
    <w:rsid w:val="003C6E31"/>
    <w:rsid w:val="003D6795"/>
    <w:rsid w:val="003E0BAA"/>
    <w:rsid w:val="003F7AF0"/>
    <w:rsid w:val="004002EC"/>
    <w:rsid w:val="00412706"/>
    <w:rsid w:val="00412B87"/>
    <w:rsid w:val="00417764"/>
    <w:rsid w:val="004208E0"/>
    <w:rsid w:val="0042682E"/>
    <w:rsid w:val="00431196"/>
    <w:rsid w:val="00440DE8"/>
    <w:rsid w:val="0044278D"/>
    <w:rsid w:val="00472B21"/>
    <w:rsid w:val="0048480E"/>
    <w:rsid w:val="00490E27"/>
    <w:rsid w:val="004940C2"/>
    <w:rsid w:val="004B0B14"/>
    <w:rsid w:val="004B49CA"/>
    <w:rsid w:val="004C5653"/>
    <w:rsid w:val="004D1AD0"/>
    <w:rsid w:val="004F08D7"/>
    <w:rsid w:val="005031A4"/>
    <w:rsid w:val="0050387E"/>
    <w:rsid w:val="00515246"/>
    <w:rsid w:val="00523CFE"/>
    <w:rsid w:val="00524ECB"/>
    <w:rsid w:val="00525A54"/>
    <w:rsid w:val="00525D26"/>
    <w:rsid w:val="00532F5E"/>
    <w:rsid w:val="00542BAA"/>
    <w:rsid w:val="00544CAD"/>
    <w:rsid w:val="00561D3E"/>
    <w:rsid w:val="00563601"/>
    <w:rsid w:val="00575E83"/>
    <w:rsid w:val="005767EB"/>
    <w:rsid w:val="00577AD2"/>
    <w:rsid w:val="00590AD1"/>
    <w:rsid w:val="005A1B94"/>
    <w:rsid w:val="005A70EC"/>
    <w:rsid w:val="005B2E7D"/>
    <w:rsid w:val="0062592D"/>
    <w:rsid w:val="00651DAC"/>
    <w:rsid w:val="00653B86"/>
    <w:rsid w:val="00665F44"/>
    <w:rsid w:val="006674B1"/>
    <w:rsid w:val="00672E38"/>
    <w:rsid w:val="00676EB4"/>
    <w:rsid w:val="00682395"/>
    <w:rsid w:val="0068398A"/>
    <w:rsid w:val="00684A10"/>
    <w:rsid w:val="00693850"/>
    <w:rsid w:val="00696021"/>
    <w:rsid w:val="006A3A33"/>
    <w:rsid w:val="006C67E2"/>
    <w:rsid w:val="006D7CDA"/>
    <w:rsid w:val="006F039B"/>
    <w:rsid w:val="006F4116"/>
    <w:rsid w:val="007046C4"/>
    <w:rsid w:val="00707FDE"/>
    <w:rsid w:val="007404F2"/>
    <w:rsid w:val="00763F93"/>
    <w:rsid w:val="007669D4"/>
    <w:rsid w:val="00772DCF"/>
    <w:rsid w:val="00773356"/>
    <w:rsid w:val="007736C1"/>
    <w:rsid w:val="007866AA"/>
    <w:rsid w:val="007923BB"/>
    <w:rsid w:val="00796909"/>
    <w:rsid w:val="007A1363"/>
    <w:rsid w:val="007C0B54"/>
    <w:rsid w:val="007C18D7"/>
    <w:rsid w:val="007C6C95"/>
    <w:rsid w:val="007D3617"/>
    <w:rsid w:val="007D6F94"/>
    <w:rsid w:val="007D7719"/>
    <w:rsid w:val="007E37DB"/>
    <w:rsid w:val="007F2D43"/>
    <w:rsid w:val="0082212E"/>
    <w:rsid w:val="00844FED"/>
    <w:rsid w:val="00850F72"/>
    <w:rsid w:val="008526A9"/>
    <w:rsid w:val="00862520"/>
    <w:rsid w:val="00866504"/>
    <w:rsid w:val="00886D6C"/>
    <w:rsid w:val="008A555F"/>
    <w:rsid w:val="008A605A"/>
    <w:rsid w:val="008B27BA"/>
    <w:rsid w:val="008D7983"/>
    <w:rsid w:val="008E70C9"/>
    <w:rsid w:val="008F441C"/>
    <w:rsid w:val="009030AF"/>
    <w:rsid w:val="00907235"/>
    <w:rsid w:val="009173BF"/>
    <w:rsid w:val="00925A9D"/>
    <w:rsid w:val="00932806"/>
    <w:rsid w:val="009430B2"/>
    <w:rsid w:val="0095091E"/>
    <w:rsid w:val="00962E94"/>
    <w:rsid w:val="009640C4"/>
    <w:rsid w:val="00986DB9"/>
    <w:rsid w:val="00990D44"/>
    <w:rsid w:val="009B0281"/>
    <w:rsid w:val="009C123F"/>
    <w:rsid w:val="009D6C92"/>
    <w:rsid w:val="009E09D1"/>
    <w:rsid w:val="009F0000"/>
    <w:rsid w:val="00A01C9C"/>
    <w:rsid w:val="00A06146"/>
    <w:rsid w:val="00A11B4E"/>
    <w:rsid w:val="00A20E8D"/>
    <w:rsid w:val="00A56519"/>
    <w:rsid w:val="00A57BF8"/>
    <w:rsid w:val="00A650C8"/>
    <w:rsid w:val="00A73B3A"/>
    <w:rsid w:val="00A81B58"/>
    <w:rsid w:val="00A83951"/>
    <w:rsid w:val="00A8525A"/>
    <w:rsid w:val="00A94A7A"/>
    <w:rsid w:val="00A96702"/>
    <w:rsid w:val="00A9752D"/>
    <w:rsid w:val="00AB5A5E"/>
    <w:rsid w:val="00AE250D"/>
    <w:rsid w:val="00AF0ACF"/>
    <w:rsid w:val="00AF3467"/>
    <w:rsid w:val="00B15B14"/>
    <w:rsid w:val="00B20265"/>
    <w:rsid w:val="00B27029"/>
    <w:rsid w:val="00B475AC"/>
    <w:rsid w:val="00B53861"/>
    <w:rsid w:val="00B5726E"/>
    <w:rsid w:val="00B60DC9"/>
    <w:rsid w:val="00B67494"/>
    <w:rsid w:val="00B73262"/>
    <w:rsid w:val="00B772FF"/>
    <w:rsid w:val="00B95202"/>
    <w:rsid w:val="00BB185F"/>
    <w:rsid w:val="00BB1DB1"/>
    <w:rsid w:val="00BC5E9A"/>
    <w:rsid w:val="00BD5469"/>
    <w:rsid w:val="00BD5E4F"/>
    <w:rsid w:val="00BE19EA"/>
    <w:rsid w:val="00C20B36"/>
    <w:rsid w:val="00C31B1F"/>
    <w:rsid w:val="00C35ED9"/>
    <w:rsid w:val="00C40793"/>
    <w:rsid w:val="00C54498"/>
    <w:rsid w:val="00C60E08"/>
    <w:rsid w:val="00C6241B"/>
    <w:rsid w:val="00C66389"/>
    <w:rsid w:val="00C8057C"/>
    <w:rsid w:val="00C81676"/>
    <w:rsid w:val="00C87B7C"/>
    <w:rsid w:val="00C94151"/>
    <w:rsid w:val="00CA0EE3"/>
    <w:rsid w:val="00CA4AC5"/>
    <w:rsid w:val="00CB0E7D"/>
    <w:rsid w:val="00CC2EF6"/>
    <w:rsid w:val="00CC5D07"/>
    <w:rsid w:val="00CC7688"/>
    <w:rsid w:val="00CD0384"/>
    <w:rsid w:val="00CE284B"/>
    <w:rsid w:val="00CE602E"/>
    <w:rsid w:val="00CF4542"/>
    <w:rsid w:val="00D10E92"/>
    <w:rsid w:val="00D122AA"/>
    <w:rsid w:val="00D35435"/>
    <w:rsid w:val="00D37ABD"/>
    <w:rsid w:val="00D43FD4"/>
    <w:rsid w:val="00D5127C"/>
    <w:rsid w:val="00D675F2"/>
    <w:rsid w:val="00D75ACE"/>
    <w:rsid w:val="00DC462F"/>
    <w:rsid w:val="00DD05BE"/>
    <w:rsid w:val="00DD4CCD"/>
    <w:rsid w:val="00DE1600"/>
    <w:rsid w:val="00DF0EED"/>
    <w:rsid w:val="00DF2C2C"/>
    <w:rsid w:val="00DF42EB"/>
    <w:rsid w:val="00E07A67"/>
    <w:rsid w:val="00E47BD7"/>
    <w:rsid w:val="00E617EA"/>
    <w:rsid w:val="00E80D1C"/>
    <w:rsid w:val="00EA4BA0"/>
    <w:rsid w:val="00EB26D4"/>
    <w:rsid w:val="00F057FD"/>
    <w:rsid w:val="00F06D76"/>
    <w:rsid w:val="00F419EE"/>
    <w:rsid w:val="00F53055"/>
    <w:rsid w:val="00F57239"/>
    <w:rsid w:val="00F60D58"/>
    <w:rsid w:val="00F718DB"/>
    <w:rsid w:val="00F7486C"/>
    <w:rsid w:val="00F84557"/>
    <w:rsid w:val="00FA26E3"/>
    <w:rsid w:val="00FA287E"/>
    <w:rsid w:val="00FA37FD"/>
    <w:rsid w:val="00FA7F28"/>
    <w:rsid w:val="00FB2C3D"/>
    <w:rsid w:val="00FB3001"/>
    <w:rsid w:val="00FD0668"/>
    <w:rsid w:val="00FD5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819F19"/>
  <w15:docId w15:val="{D68C3C3F-BBED-49FE-A271-13FE78F78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6"/>
      <w:ind w:left="553" w:hanging="333"/>
      <w:outlineLvl w:val="0"/>
    </w:pPr>
    <w:rPr>
      <w:rFonts w:ascii="Calibri" w:eastAsia="Calibri" w:hAnsi="Calibri"/>
      <w:b/>
      <w:bCs/>
    </w:rPr>
  </w:style>
  <w:style w:type="paragraph" w:styleId="Heading2">
    <w:name w:val="heading 2"/>
    <w:basedOn w:val="Normal"/>
    <w:next w:val="Normal"/>
    <w:link w:val="Heading2Char"/>
    <w:uiPriority w:val="9"/>
    <w:semiHidden/>
    <w:unhideWhenUsed/>
    <w:qFormat/>
    <w:rsid w:val="00A839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6"/>
      <w:ind w:left="2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68398A"/>
    <w:pPr>
      <w:widowControl/>
    </w:pPr>
  </w:style>
  <w:style w:type="paragraph" w:styleId="BalloonText">
    <w:name w:val="Balloon Text"/>
    <w:basedOn w:val="Normal"/>
    <w:link w:val="BalloonTextChar"/>
    <w:uiPriority w:val="99"/>
    <w:semiHidden/>
    <w:unhideWhenUsed/>
    <w:rsid w:val="00683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398A"/>
    <w:rPr>
      <w:rFonts w:ascii="Lucida Grande" w:hAnsi="Lucida Grande" w:cs="Lucida Grande"/>
      <w:sz w:val="18"/>
      <w:szCs w:val="18"/>
    </w:rPr>
  </w:style>
  <w:style w:type="paragraph" w:styleId="DocumentMap">
    <w:name w:val="Document Map"/>
    <w:basedOn w:val="Normal"/>
    <w:link w:val="DocumentMapChar"/>
    <w:uiPriority w:val="99"/>
    <w:semiHidden/>
    <w:unhideWhenUsed/>
    <w:rsid w:val="001D110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D1100"/>
    <w:rPr>
      <w:rFonts w:ascii="Lucida Grande" w:hAnsi="Lucida Grande" w:cs="Lucida Grande"/>
      <w:sz w:val="24"/>
      <w:szCs w:val="24"/>
    </w:rPr>
  </w:style>
  <w:style w:type="character" w:styleId="Strong">
    <w:name w:val="Strong"/>
    <w:basedOn w:val="DefaultParagraphFont"/>
    <w:uiPriority w:val="22"/>
    <w:qFormat/>
    <w:rsid w:val="00077C4C"/>
    <w:rPr>
      <w:b/>
      <w:bCs/>
    </w:rPr>
  </w:style>
  <w:style w:type="character" w:customStyle="1" w:styleId="Heading2Char">
    <w:name w:val="Heading 2 Char"/>
    <w:basedOn w:val="DefaultParagraphFont"/>
    <w:link w:val="Heading2"/>
    <w:uiPriority w:val="9"/>
    <w:semiHidden/>
    <w:rsid w:val="00A83951"/>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semiHidden/>
    <w:rsid w:val="00A83951"/>
    <w:pPr>
      <w:widowControl/>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83951"/>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866504"/>
    <w:pPr>
      <w:tabs>
        <w:tab w:val="center" w:pos="4680"/>
        <w:tab w:val="right" w:pos="9360"/>
      </w:tabs>
    </w:pPr>
  </w:style>
  <w:style w:type="character" w:customStyle="1" w:styleId="HeaderChar">
    <w:name w:val="Header Char"/>
    <w:basedOn w:val="DefaultParagraphFont"/>
    <w:link w:val="Header"/>
    <w:uiPriority w:val="99"/>
    <w:rsid w:val="00866504"/>
  </w:style>
  <w:style w:type="paragraph" w:styleId="Footer">
    <w:name w:val="footer"/>
    <w:basedOn w:val="Normal"/>
    <w:link w:val="FooterChar"/>
    <w:uiPriority w:val="99"/>
    <w:unhideWhenUsed/>
    <w:rsid w:val="00866504"/>
    <w:pPr>
      <w:tabs>
        <w:tab w:val="center" w:pos="4680"/>
        <w:tab w:val="right" w:pos="9360"/>
      </w:tabs>
    </w:pPr>
  </w:style>
  <w:style w:type="character" w:customStyle="1" w:styleId="FooterChar">
    <w:name w:val="Footer Char"/>
    <w:basedOn w:val="DefaultParagraphFont"/>
    <w:link w:val="Footer"/>
    <w:uiPriority w:val="99"/>
    <w:rsid w:val="00866504"/>
  </w:style>
  <w:style w:type="character" w:styleId="CommentReference">
    <w:name w:val="annotation reference"/>
    <w:basedOn w:val="DefaultParagraphFont"/>
    <w:uiPriority w:val="99"/>
    <w:semiHidden/>
    <w:unhideWhenUsed/>
    <w:rsid w:val="00D122AA"/>
    <w:rPr>
      <w:sz w:val="16"/>
      <w:szCs w:val="16"/>
    </w:rPr>
  </w:style>
  <w:style w:type="paragraph" w:styleId="CommentText">
    <w:name w:val="annotation text"/>
    <w:basedOn w:val="Normal"/>
    <w:link w:val="CommentTextChar"/>
    <w:uiPriority w:val="99"/>
    <w:semiHidden/>
    <w:unhideWhenUsed/>
    <w:rsid w:val="00D122AA"/>
    <w:rPr>
      <w:sz w:val="20"/>
      <w:szCs w:val="20"/>
    </w:rPr>
  </w:style>
  <w:style w:type="character" w:customStyle="1" w:styleId="CommentTextChar">
    <w:name w:val="Comment Text Char"/>
    <w:basedOn w:val="DefaultParagraphFont"/>
    <w:link w:val="CommentText"/>
    <w:uiPriority w:val="99"/>
    <w:semiHidden/>
    <w:rsid w:val="00D122AA"/>
    <w:rPr>
      <w:sz w:val="20"/>
      <w:szCs w:val="20"/>
    </w:rPr>
  </w:style>
  <w:style w:type="paragraph" w:styleId="CommentSubject">
    <w:name w:val="annotation subject"/>
    <w:basedOn w:val="CommentText"/>
    <w:next w:val="CommentText"/>
    <w:link w:val="CommentSubjectChar"/>
    <w:uiPriority w:val="99"/>
    <w:semiHidden/>
    <w:unhideWhenUsed/>
    <w:rsid w:val="00D122AA"/>
    <w:rPr>
      <w:b/>
      <w:bCs/>
    </w:rPr>
  </w:style>
  <w:style w:type="character" w:customStyle="1" w:styleId="CommentSubjectChar">
    <w:name w:val="Comment Subject Char"/>
    <w:basedOn w:val="CommentTextChar"/>
    <w:link w:val="CommentSubject"/>
    <w:uiPriority w:val="99"/>
    <w:semiHidden/>
    <w:rsid w:val="00D122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53772">
      <w:bodyDiv w:val="1"/>
      <w:marLeft w:val="0"/>
      <w:marRight w:val="0"/>
      <w:marTop w:val="0"/>
      <w:marBottom w:val="0"/>
      <w:divBdr>
        <w:top w:val="none" w:sz="0" w:space="0" w:color="auto"/>
        <w:left w:val="none" w:sz="0" w:space="0" w:color="auto"/>
        <w:bottom w:val="none" w:sz="0" w:space="0" w:color="auto"/>
        <w:right w:val="none" w:sz="0" w:space="0" w:color="auto"/>
      </w:divBdr>
    </w:div>
    <w:div w:id="935019572">
      <w:bodyDiv w:val="1"/>
      <w:marLeft w:val="0"/>
      <w:marRight w:val="0"/>
      <w:marTop w:val="0"/>
      <w:marBottom w:val="0"/>
      <w:divBdr>
        <w:top w:val="none" w:sz="0" w:space="0" w:color="auto"/>
        <w:left w:val="none" w:sz="0" w:space="0" w:color="auto"/>
        <w:bottom w:val="none" w:sz="0" w:space="0" w:color="auto"/>
        <w:right w:val="none" w:sz="0" w:space="0" w:color="auto"/>
      </w:divBdr>
    </w:div>
    <w:div w:id="1124957897">
      <w:bodyDiv w:val="1"/>
      <w:marLeft w:val="0"/>
      <w:marRight w:val="0"/>
      <w:marTop w:val="0"/>
      <w:marBottom w:val="0"/>
      <w:divBdr>
        <w:top w:val="none" w:sz="0" w:space="0" w:color="auto"/>
        <w:left w:val="none" w:sz="0" w:space="0" w:color="auto"/>
        <w:bottom w:val="none" w:sz="0" w:space="0" w:color="auto"/>
        <w:right w:val="none" w:sz="0" w:space="0" w:color="auto"/>
      </w:divBdr>
    </w:div>
    <w:div w:id="1130854630">
      <w:bodyDiv w:val="1"/>
      <w:marLeft w:val="0"/>
      <w:marRight w:val="0"/>
      <w:marTop w:val="0"/>
      <w:marBottom w:val="0"/>
      <w:divBdr>
        <w:top w:val="none" w:sz="0" w:space="0" w:color="auto"/>
        <w:left w:val="none" w:sz="0" w:space="0" w:color="auto"/>
        <w:bottom w:val="none" w:sz="0" w:space="0" w:color="auto"/>
        <w:right w:val="none" w:sz="0" w:space="0" w:color="auto"/>
      </w:divBdr>
    </w:div>
    <w:div w:id="1329820499">
      <w:bodyDiv w:val="1"/>
      <w:marLeft w:val="0"/>
      <w:marRight w:val="0"/>
      <w:marTop w:val="0"/>
      <w:marBottom w:val="0"/>
      <w:divBdr>
        <w:top w:val="none" w:sz="0" w:space="0" w:color="auto"/>
        <w:left w:val="none" w:sz="0" w:space="0" w:color="auto"/>
        <w:bottom w:val="none" w:sz="0" w:space="0" w:color="auto"/>
        <w:right w:val="none" w:sz="0" w:space="0" w:color="auto"/>
      </w:divBdr>
    </w:div>
    <w:div w:id="1382292053">
      <w:bodyDiv w:val="1"/>
      <w:marLeft w:val="0"/>
      <w:marRight w:val="0"/>
      <w:marTop w:val="0"/>
      <w:marBottom w:val="0"/>
      <w:divBdr>
        <w:top w:val="none" w:sz="0" w:space="0" w:color="auto"/>
        <w:left w:val="none" w:sz="0" w:space="0" w:color="auto"/>
        <w:bottom w:val="none" w:sz="0" w:space="0" w:color="auto"/>
        <w:right w:val="none" w:sz="0" w:space="0" w:color="auto"/>
      </w:divBdr>
    </w:div>
    <w:div w:id="1437171433">
      <w:bodyDiv w:val="1"/>
      <w:marLeft w:val="0"/>
      <w:marRight w:val="0"/>
      <w:marTop w:val="0"/>
      <w:marBottom w:val="0"/>
      <w:divBdr>
        <w:top w:val="none" w:sz="0" w:space="0" w:color="auto"/>
        <w:left w:val="none" w:sz="0" w:space="0" w:color="auto"/>
        <w:bottom w:val="none" w:sz="0" w:space="0" w:color="auto"/>
        <w:right w:val="none" w:sz="0" w:space="0" w:color="auto"/>
      </w:divBdr>
    </w:div>
    <w:div w:id="2126191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1855F-5836-40C6-AA09-4B1F47C4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16</Pages>
  <Words>4207</Words>
  <Characters>23981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28132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Meeker</dc:creator>
  <cp:lastModifiedBy>Christian Meeker</cp:lastModifiedBy>
  <cp:revision>42</cp:revision>
  <cp:lastPrinted>2017-10-01T21:41:00Z</cp:lastPrinted>
  <dcterms:created xsi:type="dcterms:W3CDTF">2018-03-21T16:25:00Z</dcterms:created>
  <dcterms:modified xsi:type="dcterms:W3CDTF">2020-10-06T12:29:00Z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LastSaved">
    <vt:filetime>2015-03-03T00:00:00Z</vt:filetime>
  </property>
</Properties>
</file>